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2C78" w14:textId="3AB7AF51" w:rsidR="007119A5" w:rsidRPr="00DA6629" w:rsidRDefault="0007235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BASICS</w:t>
      </w:r>
      <w:r w:rsidR="00860438" w:rsidRPr="00DA6629">
        <w:rPr>
          <w:rFonts w:ascii="Arial" w:hAnsi="Arial" w:cs="Arial"/>
          <w:b/>
          <w:bCs/>
          <w:sz w:val="24"/>
          <w:szCs w:val="24"/>
        </w:rPr>
        <w:t xml:space="preserve"> Session </w:t>
      </w:r>
      <w:r w:rsidR="0053443F">
        <w:rPr>
          <w:rFonts w:ascii="Arial" w:hAnsi="Arial" w:cs="Arial"/>
          <w:b/>
          <w:bCs/>
          <w:sz w:val="24"/>
          <w:szCs w:val="24"/>
        </w:rPr>
        <w:t>3</w:t>
      </w:r>
      <w:r w:rsidR="00860438" w:rsidRPr="00DA6629">
        <w:rPr>
          <w:rFonts w:ascii="Arial" w:hAnsi="Arial" w:cs="Arial"/>
          <w:b/>
          <w:bCs/>
          <w:sz w:val="24"/>
          <w:szCs w:val="24"/>
        </w:rPr>
        <w:t>: Post-video Reflection</w:t>
      </w:r>
    </w:p>
    <w:p w14:paraId="0056C49C" w14:textId="1BC13C50" w:rsidR="00860438" w:rsidRPr="00DA6629" w:rsidRDefault="00860438">
      <w:pPr>
        <w:rPr>
          <w:rFonts w:ascii="Arial" w:hAnsi="Arial" w:cs="Arial"/>
          <w:sz w:val="24"/>
          <w:szCs w:val="24"/>
        </w:rPr>
      </w:pPr>
    </w:p>
    <w:p w14:paraId="4BC83B57" w14:textId="77777777" w:rsidR="000217B8" w:rsidRDefault="0065147C" w:rsidP="0086043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0" w:name="_Hlk43679961"/>
      <w:r w:rsidRPr="000217B8">
        <w:rPr>
          <w:rFonts w:ascii="Arial" w:hAnsi="Arial" w:cs="Arial"/>
          <w:sz w:val="24"/>
          <w:szCs w:val="24"/>
        </w:rPr>
        <w:t xml:space="preserve">What are your </w:t>
      </w:r>
      <w:r w:rsidRPr="000217B8">
        <w:rPr>
          <w:rFonts w:ascii="Arial" w:hAnsi="Arial" w:cs="Arial"/>
          <w:b/>
          <w:bCs/>
          <w:sz w:val="24"/>
          <w:szCs w:val="24"/>
        </w:rPr>
        <w:t>normative perceptions</w:t>
      </w:r>
      <w:r w:rsidRPr="000217B8">
        <w:rPr>
          <w:rFonts w:ascii="Arial" w:hAnsi="Arial" w:cs="Arial"/>
          <w:sz w:val="24"/>
          <w:szCs w:val="24"/>
        </w:rPr>
        <w:t xml:space="preserve"> about rates of </w:t>
      </w:r>
      <w:r w:rsidRPr="000217B8">
        <w:rPr>
          <w:rFonts w:ascii="Arial" w:hAnsi="Arial" w:cs="Arial"/>
          <w:b/>
          <w:bCs/>
          <w:sz w:val="24"/>
          <w:szCs w:val="24"/>
        </w:rPr>
        <w:t>binge drinking (5+ drinks)</w:t>
      </w:r>
      <w:r w:rsidRPr="000217B8">
        <w:rPr>
          <w:rFonts w:ascii="Arial" w:hAnsi="Arial" w:cs="Arial"/>
          <w:sz w:val="24"/>
          <w:szCs w:val="24"/>
        </w:rPr>
        <w:t xml:space="preserve"> and </w:t>
      </w:r>
      <w:r w:rsidRPr="000217B8">
        <w:rPr>
          <w:rFonts w:ascii="Arial" w:hAnsi="Arial" w:cs="Arial"/>
          <w:b/>
          <w:bCs/>
          <w:sz w:val="24"/>
          <w:szCs w:val="24"/>
        </w:rPr>
        <w:t>high-intensity drinking (10+ drinks)</w:t>
      </w:r>
      <w:r w:rsidRPr="000217B8">
        <w:rPr>
          <w:rFonts w:ascii="Arial" w:hAnsi="Arial" w:cs="Arial"/>
          <w:sz w:val="24"/>
          <w:szCs w:val="24"/>
        </w:rPr>
        <w:t xml:space="preserve"> among young adults? </w:t>
      </w:r>
      <w:r w:rsidR="000217B8">
        <w:rPr>
          <w:rFonts w:ascii="Arial" w:hAnsi="Arial" w:cs="Arial"/>
          <w:sz w:val="24"/>
          <w:szCs w:val="24"/>
        </w:rPr>
        <w:t>Specifically, w</w:t>
      </w:r>
      <w:r w:rsidRPr="000217B8">
        <w:rPr>
          <w:rFonts w:ascii="Arial" w:hAnsi="Arial" w:cs="Arial"/>
          <w:sz w:val="24"/>
          <w:szCs w:val="24"/>
        </w:rPr>
        <w:t xml:space="preserve">hat percentage of 18 year-olds, 19/20 year-olds, 21/22 year-olds, and 23/24 year-olds do you </w:t>
      </w:r>
      <w:r w:rsidRPr="000217B8">
        <w:rPr>
          <w:rFonts w:ascii="Arial" w:hAnsi="Arial" w:cs="Arial"/>
          <w:i/>
          <w:iCs/>
          <w:sz w:val="24"/>
          <w:szCs w:val="24"/>
        </w:rPr>
        <w:t>think</w:t>
      </w:r>
      <w:r w:rsidRPr="000217B8">
        <w:rPr>
          <w:rFonts w:ascii="Arial" w:hAnsi="Arial" w:cs="Arial"/>
          <w:sz w:val="24"/>
          <w:szCs w:val="24"/>
        </w:rPr>
        <w:t xml:space="preserve"> engage in each pattern of drinking?</w:t>
      </w:r>
      <w:r w:rsidR="000217B8" w:rsidRPr="000217B8">
        <w:rPr>
          <w:rFonts w:ascii="Arial" w:hAnsi="Arial" w:cs="Arial"/>
          <w:sz w:val="24"/>
          <w:szCs w:val="24"/>
        </w:rPr>
        <w:t xml:space="preserve"> Write down your estimates</w:t>
      </w:r>
      <w:r w:rsidR="000217B8">
        <w:rPr>
          <w:rFonts w:ascii="Arial" w:hAnsi="Arial" w:cs="Arial"/>
          <w:sz w:val="24"/>
          <w:szCs w:val="24"/>
        </w:rPr>
        <w:t xml:space="preserve"> for each age bracket</w:t>
      </w:r>
      <w:r w:rsidR="000217B8" w:rsidRPr="000217B8">
        <w:rPr>
          <w:rFonts w:ascii="Arial" w:hAnsi="Arial" w:cs="Arial"/>
          <w:sz w:val="24"/>
          <w:szCs w:val="24"/>
        </w:rPr>
        <w:t xml:space="preserve">, then compare </w:t>
      </w:r>
      <w:r w:rsidR="000217B8">
        <w:rPr>
          <w:rFonts w:ascii="Arial" w:hAnsi="Arial" w:cs="Arial"/>
          <w:sz w:val="24"/>
          <w:szCs w:val="24"/>
        </w:rPr>
        <w:t>your estimates</w:t>
      </w:r>
      <w:r w:rsidR="000217B8" w:rsidRPr="000217B8">
        <w:rPr>
          <w:rFonts w:ascii="Arial" w:hAnsi="Arial" w:cs="Arial"/>
          <w:sz w:val="24"/>
          <w:szCs w:val="24"/>
        </w:rPr>
        <w:t xml:space="preserve"> with the rates published in Table 1 of the article by Patrick &amp; Terry-McElrath (2019) found at:</w:t>
      </w:r>
      <w:bookmarkEnd w:id="0"/>
      <w:r w:rsidR="000217B8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0217B8" w:rsidRPr="009B792D">
          <w:rPr>
            <w:rStyle w:val="Hyperlink"/>
            <w:rFonts w:ascii="Arial" w:hAnsi="Arial" w:cs="Arial"/>
            <w:sz w:val="24"/>
            <w:szCs w:val="24"/>
          </w:rPr>
          <w:t>https://journals.sagepub.com/doi/epub/10.1177/1178221818822976</w:t>
        </w:r>
      </w:hyperlink>
      <w:r w:rsidR="000217B8">
        <w:rPr>
          <w:rFonts w:ascii="Arial" w:hAnsi="Arial" w:cs="Arial"/>
          <w:sz w:val="24"/>
          <w:szCs w:val="24"/>
        </w:rPr>
        <w:t xml:space="preserve"> </w:t>
      </w:r>
    </w:p>
    <w:p w14:paraId="72B9824A" w14:textId="1F829CCF" w:rsidR="00E3554B" w:rsidRDefault="000217B8" w:rsidP="00E3554B">
      <w:pPr>
        <w:ind w:left="720"/>
        <w:rPr>
          <w:rFonts w:ascii="Arial" w:hAnsi="Arial" w:cs="Arial"/>
          <w:b/>
          <w:bCs/>
          <w:sz w:val="24"/>
          <w:szCs w:val="24"/>
        </w:rPr>
      </w:pPr>
      <w:r w:rsidRPr="000217B8">
        <w:rPr>
          <w:rFonts w:ascii="Arial" w:hAnsi="Arial" w:cs="Arial"/>
          <w:b/>
          <w:bCs/>
          <w:sz w:val="24"/>
          <w:szCs w:val="24"/>
        </w:rPr>
        <w:t>What do you notice about your estimates in relation to the published prevalence rates?</w:t>
      </w:r>
    </w:p>
    <w:p w14:paraId="3E254B17" w14:textId="77777777" w:rsidR="00583507" w:rsidRDefault="00583507" w:rsidP="00E3554B">
      <w:pPr>
        <w:ind w:left="720"/>
        <w:rPr>
          <w:rFonts w:ascii="Arial" w:hAnsi="Arial" w:cs="Arial"/>
          <w:b/>
          <w:bCs/>
          <w:sz w:val="24"/>
          <w:szCs w:val="24"/>
        </w:rPr>
      </w:pPr>
    </w:p>
    <w:p w14:paraId="738594F3" w14:textId="68D3418E" w:rsidR="00E3554B" w:rsidRPr="00583507" w:rsidRDefault="00E3554B" w:rsidP="00E3554B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one </w:t>
      </w:r>
      <w:r w:rsidRPr="00E3554B">
        <w:rPr>
          <w:rFonts w:ascii="Arial" w:hAnsi="Arial" w:cs="Arial"/>
          <w:b/>
          <w:bCs/>
          <w:sz w:val="24"/>
          <w:szCs w:val="24"/>
        </w:rPr>
        <w:t xml:space="preserve">metaphor </w:t>
      </w:r>
      <w:r>
        <w:rPr>
          <w:rFonts w:ascii="Arial" w:hAnsi="Arial" w:cs="Arial"/>
          <w:sz w:val="24"/>
          <w:szCs w:val="24"/>
        </w:rPr>
        <w:t xml:space="preserve">you might use to explain why young adults tend to </w:t>
      </w:r>
      <w:r w:rsidRPr="00E3554B">
        <w:rPr>
          <w:rFonts w:ascii="Arial" w:hAnsi="Arial" w:cs="Arial"/>
          <w:b/>
          <w:bCs/>
          <w:sz w:val="24"/>
          <w:szCs w:val="24"/>
        </w:rPr>
        <w:t>overestimate norms related to risky behaviors</w:t>
      </w:r>
      <w:r>
        <w:rPr>
          <w:rFonts w:ascii="Arial" w:hAnsi="Arial" w:cs="Arial"/>
          <w:sz w:val="24"/>
          <w:szCs w:val="24"/>
        </w:rPr>
        <w:t xml:space="preserve"> and </w:t>
      </w:r>
      <w:r w:rsidRPr="00E3554B">
        <w:rPr>
          <w:rFonts w:ascii="Arial" w:hAnsi="Arial" w:cs="Arial"/>
          <w:b/>
          <w:bCs/>
          <w:sz w:val="24"/>
          <w:szCs w:val="24"/>
        </w:rPr>
        <w:t>underestimate norms related to protective behaviors</w:t>
      </w:r>
      <w:r>
        <w:rPr>
          <w:rFonts w:ascii="Arial" w:hAnsi="Arial" w:cs="Arial"/>
          <w:sz w:val="24"/>
          <w:szCs w:val="24"/>
        </w:rPr>
        <w:t>?</w:t>
      </w:r>
    </w:p>
    <w:p w14:paraId="46FBEB35" w14:textId="77777777" w:rsidR="00583507" w:rsidRDefault="00583507" w:rsidP="00583507">
      <w:pPr>
        <w:pStyle w:val="ListParagraph"/>
        <w:rPr>
          <w:rFonts w:ascii="Arial" w:hAnsi="Arial" w:cs="Arial"/>
          <w:sz w:val="24"/>
          <w:szCs w:val="24"/>
        </w:rPr>
      </w:pPr>
    </w:p>
    <w:p w14:paraId="15EAE24E" w14:textId="77777777" w:rsidR="00583507" w:rsidRPr="00083045" w:rsidRDefault="00583507" w:rsidP="00583507">
      <w:pPr>
        <w:pStyle w:val="ListParagraph"/>
        <w:rPr>
          <w:rFonts w:ascii="Arial" w:hAnsi="Arial" w:cs="Arial"/>
          <w:i/>
          <w:iCs/>
          <w:sz w:val="24"/>
          <w:szCs w:val="24"/>
        </w:rPr>
      </w:pPr>
    </w:p>
    <w:p w14:paraId="75402E8F" w14:textId="52827B1A" w:rsidR="00E3554B" w:rsidRPr="00E3554B" w:rsidRDefault="000217B8" w:rsidP="00E3554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3554B">
        <w:rPr>
          <w:rFonts w:ascii="Arial" w:hAnsi="Arial" w:cs="Arial"/>
          <w:sz w:val="24"/>
          <w:szCs w:val="24"/>
        </w:rPr>
        <w:t xml:space="preserve">Whether or not individuals have </w:t>
      </w:r>
      <w:r w:rsidRPr="00E3554B">
        <w:rPr>
          <w:rFonts w:ascii="Arial" w:hAnsi="Arial" w:cs="Arial"/>
          <w:i/>
          <w:iCs/>
          <w:sz w:val="24"/>
          <w:szCs w:val="24"/>
        </w:rPr>
        <w:t>ever</w:t>
      </w:r>
      <w:r w:rsidRPr="00E3554B">
        <w:rPr>
          <w:rFonts w:ascii="Arial" w:hAnsi="Arial" w:cs="Arial"/>
          <w:sz w:val="24"/>
          <w:szCs w:val="24"/>
        </w:rPr>
        <w:t xml:space="preserve"> consumed alcohol, they still hold alcohol outcome expectancies (due to cultural socialization processes).</w:t>
      </w:r>
    </w:p>
    <w:p w14:paraId="785155D5" w14:textId="77777777" w:rsidR="00E3554B" w:rsidRDefault="000217B8" w:rsidP="00E3554B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(a) </w:t>
      </w:r>
      <w:r w:rsidRPr="00E3554B">
        <w:rPr>
          <w:rFonts w:ascii="Arial" w:hAnsi="Arial" w:cs="Arial"/>
          <w:b/>
          <w:bCs/>
          <w:sz w:val="24"/>
          <w:szCs w:val="24"/>
          <w:u w:val="single"/>
        </w:rPr>
        <w:t>If you currently drink or have ever consumed more than a sip of alcohol</w:t>
      </w:r>
      <w:r w:rsidRPr="00E3554B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think back to before you had your first drink. What were the </w:t>
      </w:r>
      <w:r w:rsidRPr="000217B8">
        <w:rPr>
          <w:rFonts w:ascii="Arial" w:hAnsi="Arial" w:cs="Arial"/>
          <w:b/>
          <w:bCs/>
          <w:sz w:val="24"/>
          <w:szCs w:val="24"/>
        </w:rPr>
        <w:t>positive alcohol outcome expectancies</w:t>
      </w:r>
      <w:r>
        <w:rPr>
          <w:rFonts w:ascii="Arial" w:hAnsi="Arial" w:cs="Arial"/>
          <w:sz w:val="24"/>
          <w:szCs w:val="24"/>
        </w:rPr>
        <w:t xml:space="preserve"> that you brought to the first drinking occasion? </w:t>
      </w:r>
      <w:r w:rsidR="00E3554B">
        <w:rPr>
          <w:rFonts w:ascii="Arial" w:hAnsi="Arial" w:cs="Arial"/>
          <w:sz w:val="24"/>
          <w:szCs w:val="24"/>
        </w:rPr>
        <w:t>What sources of information do you think influenced these beliefs</w:t>
      </w:r>
      <w:r>
        <w:rPr>
          <w:rFonts w:ascii="Arial" w:hAnsi="Arial" w:cs="Arial"/>
          <w:sz w:val="24"/>
          <w:szCs w:val="24"/>
        </w:rPr>
        <w:t>? How have you noticed your own drinking behavior change over time, if at all, in relation to how your beliefs about alcohol have changed</w:t>
      </w:r>
      <w:r w:rsidR="00E3554B">
        <w:rPr>
          <w:rFonts w:ascii="Arial" w:hAnsi="Arial" w:cs="Arial"/>
          <w:sz w:val="24"/>
          <w:szCs w:val="24"/>
        </w:rPr>
        <w:t xml:space="preserve"> with more drinking experience</w:t>
      </w:r>
      <w:r>
        <w:rPr>
          <w:rFonts w:ascii="Arial" w:hAnsi="Arial" w:cs="Arial"/>
          <w:sz w:val="24"/>
          <w:szCs w:val="24"/>
        </w:rPr>
        <w:t>?</w:t>
      </w:r>
    </w:p>
    <w:p w14:paraId="1B130A5D" w14:textId="6EF89530" w:rsidR="006375F8" w:rsidRPr="006375F8" w:rsidRDefault="006375F8" w:rsidP="00E3554B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71B19646" w14:textId="2EC137BF" w:rsidR="00E3554B" w:rsidRPr="000217B8" w:rsidRDefault="00E3554B" w:rsidP="00E3554B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(b)</w:t>
      </w:r>
      <w:r w:rsidRPr="00E3554B">
        <w:rPr>
          <w:rFonts w:ascii="Arial" w:hAnsi="Arial" w:cs="Arial"/>
          <w:sz w:val="24"/>
          <w:szCs w:val="24"/>
        </w:rPr>
        <w:t xml:space="preserve"> </w:t>
      </w:r>
      <w:r w:rsidRPr="00E3554B">
        <w:rPr>
          <w:rFonts w:ascii="Arial" w:hAnsi="Arial" w:cs="Arial"/>
          <w:b/>
          <w:bCs/>
          <w:sz w:val="24"/>
          <w:szCs w:val="24"/>
          <w:u w:val="single"/>
        </w:rPr>
        <w:t xml:space="preserve">If you have </w:t>
      </w:r>
      <w:r w:rsidRPr="00E3554B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never</w:t>
      </w:r>
      <w:r w:rsidRPr="00E3554B">
        <w:rPr>
          <w:rFonts w:ascii="Arial" w:hAnsi="Arial" w:cs="Arial"/>
          <w:b/>
          <w:bCs/>
          <w:sz w:val="24"/>
          <w:szCs w:val="24"/>
          <w:u w:val="single"/>
        </w:rPr>
        <w:t xml:space="preserve"> consumed alcohol (more than a sip)</w:t>
      </w:r>
      <w:r w:rsidRPr="00E3554B">
        <w:rPr>
          <w:rFonts w:ascii="Arial" w:hAnsi="Arial" w:cs="Arial"/>
          <w:b/>
          <w:bCs/>
          <w:sz w:val="24"/>
          <w:szCs w:val="24"/>
        </w:rPr>
        <w:t>,</w:t>
      </w:r>
      <w:r w:rsidRPr="000217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what positive alcohol outcome </w:t>
      </w:r>
      <w:proofErr w:type="gramStart"/>
      <w:r>
        <w:rPr>
          <w:rFonts w:ascii="Arial" w:hAnsi="Arial" w:cs="Arial"/>
          <w:sz w:val="24"/>
          <w:szCs w:val="24"/>
        </w:rPr>
        <w:t>expectancies</w:t>
      </w:r>
      <w:proofErr w:type="gramEnd"/>
      <w:r>
        <w:rPr>
          <w:rFonts w:ascii="Arial" w:hAnsi="Arial" w:cs="Arial"/>
          <w:sz w:val="24"/>
          <w:szCs w:val="24"/>
        </w:rPr>
        <w:t xml:space="preserve"> do you hold </w:t>
      </w:r>
      <w:r w:rsidRPr="00E3554B">
        <w:rPr>
          <w:rFonts w:ascii="Arial" w:hAnsi="Arial" w:cs="Arial"/>
          <w:i/>
          <w:iCs/>
          <w:sz w:val="24"/>
          <w:szCs w:val="24"/>
        </w:rPr>
        <w:t>for others</w:t>
      </w:r>
      <w:r>
        <w:rPr>
          <w:rFonts w:ascii="Arial" w:hAnsi="Arial" w:cs="Arial"/>
          <w:sz w:val="24"/>
          <w:szCs w:val="24"/>
        </w:rPr>
        <w:t>? That is, how did you believe alcohol impacts other people’s behavior prior to this training?</w:t>
      </w:r>
      <w:r w:rsidRPr="000217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What sources of information do you think influenced these beliefs?</w:t>
      </w:r>
    </w:p>
    <w:p w14:paraId="57F5D15F" w14:textId="77777777" w:rsidR="00E3554B" w:rsidRPr="00E3554B" w:rsidRDefault="00E3554B" w:rsidP="00583507">
      <w:pPr>
        <w:rPr>
          <w:rFonts w:ascii="Arial" w:hAnsi="Arial" w:cs="Arial"/>
          <w:i/>
          <w:iCs/>
          <w:sz w:val="24"/>
          <w:szCs w:val="24"/>
        </w:rPr>
      </w:pPr>
    </w:p>
    <w:p w14:paraId="4C84E90D" w14:textId="77777777" w:rsidR="00E3554B" w:rsidRPr="00E3554B" w:rsidRDefault="00E3554B" w:rsidP="00E3554B">
      <w:pPr>
        <w:ind w:left="360"/>
        <w:rPr>
          <w:rFonts w:ascii="Arial" w:hAnsi="Arial" w:cs="Arial"/>
          <w:i/>
          <w:iCs/>
          <w:sz w:val="24"/>
          <w:szCs w:val="24"/>
        </w:rPr>
      </w:pPr>
    </w:p>
    <w:p w14:paraId="04AD186C" w14:textId="630B4101" w:rsidR="00E3554B" w:rsidRPr="00083045" w:rsidRDefault="00E3554B" w:rsidP="00E3554B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would you explain </w:t>
      </w:r>
      <w:r>
        <w:rPr>
          <w:rFonts w:ascii="Arial" w:hAnsi="Arial" w:cs="Arial"/>
          <w:b/>
          <w:bCs/>
          <w:sz w:val="24"/>
          <w:szCs w:val="24"/>
        </w:rPr>
        <w:t>alcohol expectancies</w:t>
      </w:r>
      <w:r>
        <w:rPr>
          <w:rFonts w:ascii="Arial" w:hAnsi="Arial" w:cs="Arial"/>
          <w:sz w:val="24"/>
          <w:szCs w:val="24"/>
        </w:rPr>
        <w:t xml:space="preserve"> and the </w:t>
      </w:r>
      <w:r>
        <w:rPr>
          <w:rFonts w:ascii="Arial" w:hAnsi="Arial" w:cs="Arial"/>
          <w:b/>
          <w:bCs/>
          <w:sz w:val="24"/>
          <w:szCs w:val="24"/>
        </w:rPr>
        <w:t>BARLAB study results</w:t>
      </w:r>
      <w:r>
        <w:rPr>
          <w:rFonts w:ascii="Arial" w:hAnsi="Arial" w:cs="Arial"/>
          <w:sz w:val="24"/>
          <w:szCs w:val="24"/>
        </w:rPr>
        <w:t xml:space="preserve"> to your best friend, co-worker, to a relative (who does not work in a psychology-related job)?</w:t>
      </w:r>
    </w:p>
    <w:p w14:paraId="47FE1959" w14:textId="4574A455" w:rsidR="000217B8" w:rsidRDefault="000217B8" w:rsidP="00E3554B">
      <w:pPr>
        <w:pStyle w:val="ListParagraph"/>
        <w:rPr>
          <w:rFonts w:ascii="Arial" w:hAnsi="Arial" w:cs="Arial"/>
          <w:sz w:val="24"/>
          <w:szCs w:val="24"/>
        </w:rPr>
      </w:pPr>
    </w:p>
    <w:p w14:paraId="498FD758" w14:textId="7D20F93A" w:rsidR="000217B8" w:rsidRDefault="000217B8" w:rsidP="006375F8">
      <w:pPr>
        <w:rPr>
          <w:rFonts w:ascii="Arial" w:hAnsi="Arial" w:cs="Arial"/>
          <w:sz w:val="24"/>
          <w:szCs w:val="24"/>
        </w:rPr>
      </w:pPr>
    </w:p>
    <w:p w14:paraId="75061962" w14:textId="77777777" w:rsidR="00E3554B" w:rsidRDefault="00E3554B" w:rsidP="000217B8">
      <w:pPr>
        <w:ind w:left="360"/>
        <w:rPr>
          <w:rFonts w:ascii="Arial" w:hAnsi="Arial" w:cs="Arial"/>
          <w:sz w:val="24"/>
          <w:szCs w:val="24"/>
        </w:rPr>
      </w:pPr>
    </w:p>
    <w:p w14:paraId="409DE19D" w14:textId="77777777" w:rsidR="00E3554B" w:rsidRDefault="00E3554B" w:rsidP="000217B8">
      <w:pPr>
        <w:ind w:left="360"/>
        <w:rPr>
          <w:rFonts w:ascii="Arial" w:hAnsi="Arial" w:cs="Arial"/>
          <w:sz w:val="24"/>
          <w:szCs w:val="24"/>
        </w:rPr>
      </w:pPr>
    </w:p>
    <w:p w14:paraId="7949AF45" w14:textId="1AD5DEBB" w:rsidR="00E3554B" w:rsidRDefault="00E3554B" w:rsidP="000217B8">
      <w:pPr>
        <w:ind w:left="360"/>
        <w:rPr>
          <w:rFonts w:ascii="Arial" w:hAnsi="Arial" w:cs="Arial"/>
          <w:sz w:val="24"/>
          <w:szCs w:val="24"/>
        </w:rPr>
      </w:pPr>
    </w:p>
    <w:p w14:paraId="19CE7EBB" w14:textId="77777777" w:rsidR="00E3554B" w:rsidRPr="000217B8" w:rsidRDefault="00E3554B" w:rsidP="000217B8">
      <w:pPr>
        <w:ind w:left="360"/>
        <w:rPr>
          <w:rFonts w:ascii="Arial" w:hAnsi="Arial" w:cs="Arial"/>
          <w:sz w:val="24"/>
          <w:szCs w:val="24"/>
        </w:rPr>
      </w:pPr>
    </w:p>
    <w:p w14:paraId="32BCEB9A" w14:textId="77777777" w:rsidR="00D15B4B" w:rsidRPr="00DA6629" w:rsidRDefault="00D15B4B" w:rsidP="00860438">
      <w:pPr>
        <w:rPr>
          <w:rFonts w:ascii="Arial" w:hAnsi="Arial" w:cs="Arial"/>
          <w:sz w:val="24"/>
          <w:szCs w:val="24"/>
        </w:rPr>
      </w:pPr>
    </w:p>
    <w:sectPr w:rsidR="00D15B4B" w:rsidRPr="00DA6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3138"/>
    <w:multiLevelType w:val="hybridMultilevel"/>
    <w:tmpl w:val="F726082E"/>
    <w:lvl w:ilvl="0" w:tplc="0C461EB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1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438"/>
    <w:rsid w:val="000217B8"/>
    <w:rsid w:val="000279DC"/>
    <w:rsid w:val="00072352"/>
    <w:rsid w:val="0017099C"/>
    <w:rsid w:val="004A5BEF"/>
    <w:rsid w:val="004C3CDB"/>
    <w:rsid w:val="005141D2"/>
    <w:rsid w:val="0053443F"/>
    <w:rsid w:val="00583507"/>
    <w:rsid w:val="005B3BDC"/>
    <w:rsid w:val="006375F8"/>
    <w:rsid w:val="0065147C"/>
    <w:rsid w:val="006F0462"/>
    <w:rsid w:val="007119A5"/>
    <w:rsid w:val="00714AC6"/>
    <w:rsid w:val="00827C39"/>
    <w:rsid w:val="00860438"/>
    <w:rsid w:val="009C7299"/>
    <w:rsid w:val="00C96A1F"/>
    <w:rsid w:val="00D15B4B"/>
    <w:rsid w:val="00DA6629"/>
    <w:rsid w:val="00E3554B"/>
    <w:rsid w:val="00F42523"/>
    <w:rsid w:val="00FE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4081"/>
  <w15:docId w15:val="{80CED979-0878-49EC-A968-65F314C1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4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7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ournals.sagepub.com/doi/epub/10.1177/11782218188229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4</cp:revision>
  <dcterms:created xsi:type="dcterms:W3CDTF">2020-12-04T18:23:00Z</dcterms:created>
  <dcterms:modified xsi:type="dcterms:W3CDTF">2026-06-30T14:50:00Z</dcterms:modified>
</cp:coreProperties>
</file>