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64D356" w14:textId="5B9689BB" w:rsidR="007119A5" w:rsidRPr="00F25D80" w:rsidRDefault="00E315F8" w:rsidP="00F25D80">
      <w:pPr>
        <w:jc w:val="center"/>
        <w:rPr>
          <w:rFonts w:ascii="Arial" w:hAnsi="Arial" w:cs="Arial"/>
          <w:sz w:val="24"/>
          <w:szCs w:val="24"/>
        </w:rPr>
      </w:pPr>
      <w:r>
        <w:rPr>
          <w:rFonts w:ascii="Arial" w:hAnsi="Arial" w:cs="Arial"/>
          <w:b/>
          <w:bCs/>
          <w:sz w:val="24"/>
          <w:szCs w:val="24"/>
        </w:rPr>
        <w:t>BASICS</w:t>
      </w:r>
      <w:r w:rsidR="00F25D80" w:rsidRPr="00F25D80">
        <w:rPr>
          <w:rFonts w:ascii="Arial" w:hAnsi="Arial" w:cs="Arial"/>
          <w:b/>
          <w:bCs/>
          <w:sz w:val="24"/>
          <w:szCs w:val="24"/>
        </w:rPr>
        <w:t xml:space="preserve"> Session 2 Exercise Worksheet</w:t>
      </w:r>
    </w:p>
    <w:p w14:paraId="22A78E19" w14:textId="13BAD9D1" w:rsidR="00F25D80" w:rsidRDefault="00F25D80">
      <w:pPr>
        <w:rPr>
          <w:rFonts w:ascii="Arial" w:hAnsi="Arial" w:cs="Arial"/>
          <w:b/>
          <w:bCs/>
          <w:sz w:val="24"/>
          <w:szCs w:val="24"/>
        </w:rPr>
      </w:pPr>
      <w:r w:rsidRPr="00F25D80">
        <w:rPr>
          <w:rFonts w:ascii="Arial" w:hAnsi="Arial" w:cs="Arial"/>
          <w:b/>
          <w:bCs/>
          <w:sz w:val="24"/>
          <w:szCs w:val="24"/>
        </w:rPr>
        <w:t xml:space="preserve">Exercise 2.1: </w:t>
      </w:r>
      <w:r w:rsidR="006619F7">
        <w:rPr>
          <w:rFonts w:ascii="Arial" w:hAnsi="Arial" w:cs="Arial"/>
          <w:b/>
          <w:bCs/>
          <w:sz w:val="24"/>
          <w:szCs w:val="24"/>
        </w:rPr>
        <w:t>Open-ended Statements and Questions on Personal Alcohol Use</w:t>
      </w:r>
    </w:p>
    <w:p w14:paraId="00DA54B8" w14:textId="12928150" w:rsidR="00224709" w:rsidRDefault="006619F7" w:rsidP="00E315F8">
      <w:pPr>
        <w:rPr>
          <w:rFonts w:ascii="Arial" w:hAnsi="Arial" w:cs="Arial"/>
          <w:sz w:val="24"/>
          <w:szCs w:val="24"/>
        </w:rPr>
      </w:pPr>
      <w:r>
        <w:rPr>
          <w:rFonts w:ascii="Arial" w:hAnsi="Arial" w:cs="Arial"/>
          <w:sz w:val="24"/>
          <w:szCs w:val="24"/>
        </w:rPr>
        <w:t>Though you should have a feedback sheet detailing what the student reports about their personal alcohol use (i.e., drinking patterns), keeping with the Spirit of MI (</w:t>
      </w:r>
      <w:r w:rsidRPr="006619F7">
        <w:rPr>
          <w:rFonts w:ascii="Arial" w:hAnsi="Arial" w:cs="Arial"/>
          <w:i/>
          <w:iCs/>
          <w:sz w:val="24"/>
          <w:szCs w:val="24"/>
        </w:rPr>
        <w:t>Partnership</w:t>
      </w:r>
      <w:r>
        <w:rPr>
          <w:rFonts w:ascii="Arial" w:hAnsi="Arial" w:cs="Arial"/>
          <w:sz w:val="24"/>
          <w:szCs w:val="24"/>
        </w:rPr>
        <w:t xml:space="preserve">, </w:t>
      </w:r>
      <w:r w:rsidRPr="006619F7">
        <w:rPr>
          <w:rFonts w:ascii="Arial" w:hAnsi="Arial" w:cs="Arial"/>
          <w:i/>
          <w:iCs/>
          <w:sz w:val="24"/>
          <w:szCs w:val="24"/>
        </w:rPr>
        <w:t>Evocation</w:t>
      </w:r>
      <w:r>
        <w:rPr>
          <w:rFonts w:ascii="Arial" w:hAnsi="Arial" w:cs="Arial"/>
          <w:sz w:val="24"/>
          <w:szCs w:val="24"/>
        </w:rPr>
        <w:t xml:space="preserve">), facilitators still always ask about students’ alcohol use in an </w:t>
      </w:r>
      <w:r w:rsidRPr="00493580">
        <w:rPr>
          <w:rFonts w:ascii="Arial" w:hAnsi="Arial" w:cs="Arial"/>
          <w:sz w:val="24"/>
          <w:szCs w:val="24"/>
        </w:rPr>
        <w:t>open-ended way</w:t>
      </w:r>
      <w:r>
        <w:rPr>
          <w:rFonts w:ascii="Arial" w:hAnsi="Arial" w:cs="Arial"/>
          <w:sz w:val="24"/>
          <w:szCs w:val="24"/>
        </w:rPr>
        <w:t xml:space="preserve"> at the outset of a BASICS session.</w:t>
      </w:r>
    </w:p>
    <w:p w14:paraId="19779110" w14:textId="67ED3763" w:rsidR="00493580" w:rsidRDefault="00493580" w:rsidP="00E315F8">
      <w:pPr>
        <w:rPr>
          <w:rFonts w:ascii="Arial" w:hAnsi="Arial" w:cs="Arial"/>
          <w:sz w:val="24"/>
          <w:szCs w:val="24"/>
        </w:rPr>
      </w:pPr>
      <w:r>
        <w:rPr>
          <w:rFonts w:ascii="Arial" w:hAnsi="Arial" w:cs="Arial"/>
          <w:b/>
          <w:bCs/>
          <w:sz w:val="24"/>
          <w:szCs w:val="24"/>
        </w:rPr>
        <w:t>O</w:t>
      </w:r>
      <w:r w:rsidRPr="00493580">
        <w:rPr>
          <w:rFonts w:ascii="Arial" w:hAnsi="Arial" w:cs="Arial"/>
          <w:b/>
          <w:bCs/>
          <w:sz w:val="24"/>
          <w:szCs w:val="24"/>
        </w:rPr>
        <w:t>pen-ended questions (or “statements”)</w:t>
      </w:r>
      <w:r>
        <w:rPr>
          <w:rFonts w:ascii="Arial" w:hAnsi="Arial" w:cs="Arial"/>
          <w:sz w:val="24"/>
          <w:szCs w:val="24"/>
        </w:rPr>
        <w:t xml:space="preserve"> (a) </w:t>
      </w:r>
      <w:r w:rsidRPr="00493580">
        <w:rPr>
          <w:rFonts w:ascii="Arial" w:hAnsi="Arial" w:cs="Arial"/>
          <w:sz w:val="24"/>
          <w:szCs w:val="24"/>
          <w:u w:val="single"/>
        </w:rPr>
        <w:t>cannot</w:t>
      </w:r>
      <w:r>
        <w:rPr>
          <w:rFonts w:ascii="Arial" w:hAnsi="Arial" w:cs="Arial"/>
          <w:sz w:val="24"/>
          <w:szCs w:val="24"/>
        </w:rPr>
        <w:t xml:space="preserve"> be answered with </w:t>
      </w:r>
      <w:r w:rsidRPr="00493580">
        <w:rPr>
          <w:rFonts w:ascii="Arial" w:hAnsi="Arial" w:cs="Arial"/>
          <w:i/>
          <w:iCs/>
          <w:sz w:val="24"/>
          <w:szCs w:val="24"/>
        </w:rPr>
        <w:t>yes/no</w:t>
      </w:r>
      <w:r>
        <w:rPr>
          <w:rFonts w:ascii="Arial" w:hAnsi="Arial" w:cs="Arial"/>
          <w:sz w:val="24"/>
          <w:szCs w:val="24"/>
        </w:rPr>
        <w:t xml:space="preserve"> or other answers that are only 1-2 words (e.g., 5 drinks), and (b) as the facilitator, you do not know exactly what the student’s answer will be.</w:t>
      </w:r>
    </w:p>
    <w:p w14:paraId="72E44A1A" w14:textId="3552E2C3" w:rsidR="00493580" w:rsidRDefault="006225D2" w:rsidP="00493580">
      <w:pPr>
        <w:rPr>
          <w:rFonts w:ascii="Arial" w:hAnsi="Arial" w:cs="Arial"/>
          <w:b/>
          <w:bCs/>
          <w:sz w:val="24"/>
          <w:szCs w:val="24"/>
          <w:u w:val="single"/>
        </w:rPr>
      </w:pPr>
      <w:r>
        <w:rPr>
          <w:rFonts w:ascii="Arial" w:hAnsi="Arial" w:cs="Arial"/>
          <w:i/>
          <w:iCs/>
          <w:sz w:val="24"/>
          <w:szCs w:val="24"/>
        </w:rPr>
        <w:t xml:space="preserve">Open-ended statement: </w:t>
      </w:r>
      <w:r w:rsidRPr="00493580">
        <w:rPr>
          <w:rFonts w:ascii="Arial" w:hAnsi="Arial" w:cs="Arial"/>
          <w:i/>
          <w:iCs/>
          <w:sz w:val="24"/>
          <w:szCs w:val="24"/>
        </w:rPr>
        <w:t>“Tell me about</w:t>
      </w:r>
      <w:r>
        <w:rPr>
          <w:rFonts w:ascii="Arial" w:hAnsi="Arial" w:cs="Arial"/>
          <w:i/>
          <w:iCs/>
          <w:sz w:val="24"/>
          <w:szCs w:val="24"/>
        </w:rPr>
        <w:t>..</w:t>
      </w:r>
      <w:r w:rsidRPr="00493580">
        <w:rPr>
          <w:rFonts w:ascii="Arial" w:hAnsi="Arial" w:cs="Arial"/>
          <w:i/>
          <w:iCs/>
          <w:sz w:val="24"/>
          <w:szCs w:val="24"/>
        </w:rPr>
        <w:t>.”</w:t>
      </w:r>
      <w:r>
        <w:rPr>
          <w:rFonts w:ascii="Arial" w:hAnsi="Arial" w:cs="Arial"/>
          <w:i/>
          <w:iCs/>
          <w:sz w:val="24"/>
          <w:szCs w:val="24"/>
        </w:rPr>
        <w:t xml:space="preserve"> vs. Open-ended question: “What…?”</w:t>
      </w:r>
    </w:p>
    <w:p w14:paraId="28FF8A21" w14:textId="1933CA4A" w:rsidR="006619F7" w:rsidRPr="00493580" w:rsidRDefault="00493580" w:rsidP="00493580">
      <w:pPr>
        <w:rPr>
          <w:rFonts w:ascii="Arial" w:hAnsi="Arial" w:cs="Arial"/>
          <w:sz w:val="24"/>
          <w:szCs w:val="24"/>
        </w:rPr>
      </w:pPr>
      <w:r w:rsidRPr="00493580">
        <w:rPr>
          <w:rFonts w:ascii="Arial" w:hAnsi="Arial" w:cs="Arial"/>
          <w:b/>
          <w:bCs/>
          <w:sz w:val="24"/>
          <w:szCs w:val="24"/>
          <w:u w:val="single"/>
        </w:rPr>
        <w:t>Instructions:</w:t>
      </w:r>
      <w:r>
        <w:rPr>
          <w:rFonts w:ascii="Arial" w:hAnsi="Arial" w:cs="Arial"/>
          <w:sz w:val="24"/>
          <w:szCs w:val="24"/>
        </w:rPr>
        <w:t xml:space="preserve"> </w:t>
      </w:r>
      <w:r w:rsidR="006619F7" w:rsidRPr="00493580">
        <w:rPr>
          <w:rFonts w:ascii="Arial" w:hAnsi="Arial" w:cs="Arial"/>
          <w:sz w:val="24"/>
          <w:szCs w:val="24"/>
        </w:rPr>
        <w:t xml:space="preserve">Generate a list of 3 </w:t>
      </w:r>
      <w:r w:rsidR="006619F7" w:rsidRPr="00493580">
        <w:rPr>
          <w:rFonts w:ascii="Arial" w:hAnsi="Arial" w:cs="Arial"/>
          <w:b/>
          <w:bCs/>
          <w:sz w:val="24"/>
          <w:szCs w:val="24"/>
        </w:rPr>
        <w:t>open-ended</w:t>
      </w:r>
      <w:r w:rsidR="006619F7" w:rsidRPr="00493580">
        <w:rPr>
          <w:rFonts w:ascii="Arial" w:hAnsi="Arial" w:cs="Arial"/>
          <w:sz w:val="24"/>
          <w:szCs w:val="24"/>
        </w:rPr>
        <w:t xml:space="preserve"> ways you could ask </w:t>
      </w:r>
      <w:r>
        <w:rPr>
          <w:rFonts w:ascii="Arial" w:hAnsi="Arial" w:cs="Arial"/>
          <w:sz w:val="24"/>
          <w:szCs w:val="24"/>
        </w:rPr>
        <w:t xml:space="preserve">for </w:t>
      </w:r>
      <w:r w:rsidR="006619F7" w:rsidRPr="00493580">
        <w:rPr>
          <w:rFonts w:ascii="Arial" w:hAnsi="Arial" w:cs="Arial"/>
          <w:sz w:val="24"/>
          <w:szCs w:val="24"/>
        </w:rPr>
        <w:t xml:space="preserve">or prompt a student to share </w:t>
      </w:r>
      <w:r w:rsidRPr="00493580">
        <w:rPr>
          <w:rFonts w:ascii="Arial" w:hAnsi="Arial" w:cs="Arial"/>
          <w:sz w:val="24"/>
          <w:szCs w:val="24"/>
        </w:rPr>
        <w:t>about their personal alcohol use.</w:t>
      </w:r>
      <w:r>
        <w:rPr>
          <w:rFonts w:ascii="Arial" w:hAnsi="Arial" w:cs="Arial"/>
          <w:sz w:val="24"/>
          <w:szCs w:val="24"/>
        </w:rPr>
        <w:t xml:space="preserve"> Consider your work context when generating the responses. Try to generate options you will actually use in your conversations with students around their alcohol use.</w:t>
      </w:r>
    </w:p>
    <w:p w14:paraId="70C702EC" w14:textId="58CA9000" w:rsidR="006225D2" w:rsidRPr="00DC18A2" w:rsidRDefault="006225D2" w:rsidP="009B34CA">
      <w:pPr>
        <w:pStyle w:val="ListParagraph"/>
        <w:numPr>
          <w:ilvl w:val="0"/>
          <w:numId w:val="6"/>
        </w:numPr>
        <w:rPr>
          <w:rFonts w:ascii="Arial" w:hAnsi="Arial" w:cs="Arial"/>
          <w:sz w:val="24"/>
          <w:szCs w:val="24"/>
        </w:rPr>
      </w:pPr>
    </w:p>
    <w:p w14:paraId="1F2BB0DF" w14:textId="77777777" w:rsidR="006225D2" w:rsidRPr="00DC18A2" w:rsidRDefault="006225D2" w:rsidP="00493580">
      <w:pPr>
        <w:pStyle w:val="ListParagraph"/>
        <w:numPr>
          <w:ilvl w:val="0"/>
          <w:numId w:val="6"/>
        </w:numPr>
        <w:rPr>
          <w:rFonts w:ascii="Arial" w:hAnsi="Arial" w:cs="Arial"/>
          <w:sz w:val="24"/>
          <w:szCs w:val="24"/>
        </w:rPr>
      </w:pPr>
    </w:p>
    <w:p w14:paraId="04821770" w14:textId="39BBE76D" w:rsidR="00493580" w:rsidRPr="00DC18A2" w:rsidRDefault="00493580" w:rsidP="00921789">
      <w:pPr>
        <w:pStyle w:val="ListParagraph"/>
        <w:numPr>
          <w:ilvl w:val="0"/>
          <w:numId w:val="6"/>
        </w:numPr>
        <w:rPr>
          <w:rFonts w:ascii="Arial" w:hAnsi="Arial" w:cs="Arial"/>
          <w:sz w:val="24"/>
          <w:szCs w:val="24"/>
        </w:rPr>
      </w:pPr>
    </w:p>
    <w:p w14:paraId="5C5B35FF" w14:textId="77777777" w:rsidR="00DF722E" w:rsidRDefault="00DF722E">
      <w:pPr>
        <w:rPr>
          <w:rFonts w:ascii="Arial" w:hAnsi="Arial" w:cs="Arial"/>
          <w:sz w:val="24"/>
          <w:szCs w:val="24"/>
        </w:rPr>
      </w:pPr>
    </w:p>
    <w:p w14:paraId="2CE6F004" w14:textId="72DE6444" w:rsidR="00DF722E" w:rsidRDefault="00DF722E">
      <w:pPr>
        <w:rPr>
          <w:rFonts w:ascii="Arial" w:hAnsi="Arial" w:cs="Arial"/>
          <w:sz w:val="24"/>
          <w:szCs w:val="24"/>
        </w:rPr>
      </w:pPr>
      <w:r w:rsidRPr="001571D9">
        <w:rPr>
          <w:noProof/>
        </w:rPr>
        <w:drawing>
          <wp:anchor distT="0" distB="0" distL="114300" distR="114300" simplePos="0" relativeHeight="251662336" behindDoc="0" locked="0" layoutInCell="1" allowOverlap="1" wp14:anchorId="4407FD4A" wp14:editId="4304F5B3">
            <wp:simplePos x="0" y="0"/>
            <wp:positionH relativeFrom="column">
              <wp:posOffset>166688</wp:posOffset>
            </wp:positionH>
            <wp:positionV relativeFrom="paragraph">
              <wp:posOffset>47308</wp:posOffset>
            </wp:positionV>
            <wp:extent cx="642938" cy="642938"/>
            <wp:effectExtent l="0" t="0" r="5080" b="508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cstate="print">
                      <a:extLst>
                        <a:ext uri="{28A0092B-C50C-407E-A947-70E740481C1C}">
                          <a14:useLocalDpi xmlns:a14="http://schemas.microsoft.com/office/drawing/2010/main" val="0"/>
                        </a:ext>
                      </a:extLst>
                    </a:blip>
                    <a:stretch>
                      <a:fillRect/>
                    </a:stretch>
                  </pic:blipFill>
                  <pic:spPr>
                    <a:xfrm>
                      <a:off x="0" y="0"/>
                      <a:ext cx="642938" cy="642938"/>
                    </a:xfrm>
                    <a:prstGeom prst="rect">
                      <a:avLst/>
                    </a:prstGeom>
                  </pic:spPr>
                </pic:pic>
              </a:graphicData>
            </a:graphic>
            <wp14:sizeRelH relativeFrom="margin">
              <wp14:pctWidth>0</wp14:pctWidth>
            </wp14:sizeRelH>
            <wp14:sizeRelV relativeFrom="margin">
              <wp14:pctHeight>0</wp14:pctHeight>
            </wp14:sizeRelV>
          </wp:anchor>
        </w:drawing>
      </w:r>
    </w:p>
    <w:p w14:paraId="7C956D7A" w14:textId="09E009A3" w:rsidR="00DF722E" w:rsidRPr="001571D9" w:rsidRDefault="00DF722E" w:rsidP="00DF722E">
      <w:pPr>
        <w:ind w:firstLine="720"/>
        <w:rPr>
          <w:rFonts w:ascii="Arial" w:hAnsi="Arial" w:cs="Arial"/>
          <w:b/>
          <w:bCs/>
          <w:sz w:val="24"/>
          <w:szCs w:val="24"/>
        </w:rPr>
      </w:pPr>
      <w:r>
        <w:rPr>
          <w:rFonts w:ascii="Arial" w:hAnsi="Arial" w:cs="Arial"/>
          <w:b/>
          <w:bCs/>
          <w:color w:val="FF0000"/>
          <w:sz w:val="24"/>
          <w:szCs w:val="24"/>
        </w:rPr>
        <w:tab/>
      </w:r>
      <w:r w:rsidRPr="001571D9">
        <w:rPr>
          <w:rFonts w:ascii="Arial" w:hAnsi="Arial" w:cs="Arial"/>
          <w:b/>
          <w:bCs/>
          <w:sz w:val="24"/>
          <w:szCs w:val="24"/>
        </w:rPr>
        <w:t>Please wait until you are prompted before completing the next exercise.</w:t>
      </w:r>
    </w:p>
    <w:p w14:paraId="5D1048E6" w14:textId="77777777" w:rsidR="006225D2" w:rsidRDefault="006225D2" w:rsidP="007849A9">
      <w:pPr>
        <w:rPr>
          <w:rFonts w:ascii="Arial" w:hAnsi="Arial" w:cs="Arial"/>
          <w:b/>
          <w:bCs/>
          <w:sz w:val="24"/>
          <w:szCs w:val="24"/>
        </w:rPr>
      </w:pPr>
    </w:p>
    <w:p w14:paraId="75DD4AAD" w14:textId="77777777" w:rsidR="0016461D" w:rsidRDefault="0016461D" w:rsidP="007849A9">
      <w:pPr>
        <w:rPr>
          <w:rFonts w:ascii="Arial" w:hAnsi="Arial" w:cs="Arial"/>
          <w:b/>
          <w:bCs/>
          <w:sz w:val="24"/>
          <w:szCs w:val="24"/>
        </w:rPr>
      </w:pPr>
    </w:p>
    <w:p w14:paraId="5F9119BE" w14:textId="77777777" w:rsidR="0016461D" w:rsidRDefault="0016461D" w:rsidP="007849A9">
      <w:pPr>
        <w:rPr>
          <w:rFonts w:ascii="Arial" w:hAnsi="Arial" w:cs="Arial"/>
          <w:b/>
          <w:bCs/>
          <w:sz w:val="24"/>
          <w:szCs w:val="24"/>
        </w:rPr>
      </w:pPr>
    </w:p>
    <w:p w14:paraId="6BC3EF30" w14:textId="77777777" w:rsidR="0016461D" w:rsidRDefault="0016461D" w:rsidP="007849A9">
      <w:pPr>
        <w:rPr>
          <w:rFonts w:ascii="Arial" w:hAnsi="Arial" w:cs="Arial"/>
          <w:b/>
          <w:bCs/>
          <w:sz w:val="24"/>
          <w:szCs w:val="24"/>
        </w:rPr>
      </w:pPr>
    </w:p>
    <w:p w14:paraId="01846D5F" w14:textId="77777777" w:rsidR="0016461D" w:rsidRDefault="0016461D" w:rsidP="007849A9">
      <w:pPr>
        <w:rPr>
          <w:rFonts w:ascii="Arial" w:hAnsi="Arial" w:cs="Arial"/>
          <w:b/>
          <w:bCs/>
          <w:sz w:val="24"/>
          <w:szCs w:val="24"/>
        </w:rPr>
      </w:pPr>
    </w:p>
    <w:p w14:paraId="3D833117" w14:textId="77777777" w:rsidR="0016461D" w:rsidRDefault="0016461D" w:rsidP="007849A9">
      <w:pPr>
        <w:rPr>
          <w:rFonts w:ascii="Arial" w:hAnsi="Arial" w:cs="Arial"/>
          <w:b/>
          <w:bCs/>
          <w:sz w:val="24"/>
          <w:szCs w:val="24"/>
        </w:rPr>
      </w:pPr>
    </w:p>
    <w:p w14:paraId="550BEE57" w14:textId="6042351C" w:rsidR="007849A9" w:rsidRDefault="007849A9" w:rsidP="007849A9">
      <w:pPr>
        <w:rPr>
          <w:rFonts w:ascii="Arial" w:hAnsi="Arial" w:cs="Arial"/>
          <w:b/>
          <w:bCs/>
          <w:sz w:val="24"/>
          <w:szCs w:val="24"/>
        </w:rPr>
      </w:pPr>
      <w:r w:rsidRPr="00F25D80">
        <w:rPr>
          <w:rFonts w:ascii="Arial" w:hAnsi="Arial" w:cs="Arial"/>
          <w:b/>
          <w:bCs/>
          <w:sz w:val="24"/>
          <w:szCs w:val="24"/>
        </w:rPr>
        <w:t>Exercise 2.</w:t>
      </w:r>
      <w:r>
        <w:rPr>
          <w:rFonts w:ascii="Arial" w:hAnsi="Arial" w:cs="Arial"/>
          <w:b/>
          <w:bCs/>
          <w:sz w:val="24"/>
          <w:szCs w:val="24"/>
        </w:rPr>
        <w:t>2</w:t>
      </w:r>
      <w:r w:rsidRPr="00F25D80">
        <w:rPr>
          <w:rFonts w:ascii="Arial" w:hAnsi="Arial" w:cs="Arial"/>
          <w:b/>
          <w:bCs/>
          <w:sz w:val="24"/>
          <w:szCs w:val="24"/>
        </w:rPr>
        <w:t xml:space="preserve">: </w:t>
      </w:r>
      <w:r>
        <w:rPr>
          <w:rFonts w:ascii="Arial" w:hAnsi="Arial" w:cs="Arial"/>
          <w:b/>
          <w:bCs/>
          <w:sz w:val="24"/>
          <w:szCs w:val="24"/>
        </w:rPr>
        <w:t>Calculating Standard Drink</w:t>
      </w:r>
      <w:r w:rsidR="005C7C8D">
        <w:rPr>
          <w:rFonts w:ascii="Arial" w:hAnsi="Arial" w:cs="Arial"/>
          <w:b/>
          <w:bCs/>
          <w:sz w:val="24"/>
          <w:szCs w:val="24"/>
        </w:rPr>
        <w:t>s</w:t>
      </w:r>
    </w:p>
    <w:p w14:paraId="00AFF3D4" w14:textId="77777777" w:rsidR="000F7028" w:rsidRDefault="007849A9" w:rsidP="007849A9">
      <w:pPr>
        <w:rPr>
          <w:rFonts w:ascii="Arial" w:hAnsi="Arial" w:cs="Arial"/>
          <w:sz w:val="24"/>
          <w:szCs w:val="24"/>
        </w:rPr>
      </w:pPr>
      <w:r>
        <w:rPr>
          <w:rFonts w:ascii="Arial" w:hAnsi="Arial" w:cs="Arial"/>
          <w:sz w:val="24"/>
          <w:szCs w:val="24"/>
        </w:rPr>
        <w:t>Knowing the</w:t>
      </w:r>
      <w:r w:rsidR="00160628">
        <w:rPr>
          <w:rFonts w:ascii="Arial" w:hAnsi="Arial" w:cs="Arial"/>
          <w:sz w:val="24"/>
          <w:szCs w:val="24"/>
        </w:rPr>
        <w:t xml:space="preserve"> typical</w:t>
      </w:r>
      <w:r>
        <w:rPr>
          <w:rFonts w:ascii="Arial" w:hAnsi="Arial" w:cs="Arial"/>
          <w:sz w:val="24"/>
          <w:szCs w:val="24"/>
        </w:rPr>
        <w:t xml:space="preserve"> “standard drink chart</w:t>
      </w:r>
      <w:r w:rsidR="00160628">
        <w:rPr>
          <w:rFonts w:ascii="Arial" w:hAnsi="Arial" w:cs="Arial"/>
          <w:sz w:val="24"/>
          <w:szCs w:val="24"/>
        </w:rPr>
        <w:t xml:space="preserve">,” which includes beer, wine, and liquor, is useful. However, students frequently drink beverages or amounts that don’t neatly fit into the typical definitions. </w:t>
      </w:r>
      <w:r w:rsidR="000F7028">
        <w:rPr>
          <w:rFonts w:ascii="Arial" w:hAnsi="Arial" w:cs="Arial"/>
          <w:sz w:val="24"/>
          <w:szCs w:val="24"/>
        </w:rPr>
        <w:t>Thus, it is important to know how to calculate a standard drink with the student “in the moment.”</w:t>
      </w:r>
    </w:p>
    <w:p w14:paraId="2F65AEA0" w14:textId="15F96ECD" w:rsidR="007849A9" w:rsidRPr="00493580" w:rsidRDefault="007849A9" w:rsidP="007849A9">
      <w:pPr>
        <w:rPr>
          <w:rFonts w:ascii="Arial" w:hAnsi="Arial" w:cs="Arial"/>
          <w:sz w:val="24"/>
          <w:szCs w:val="24"/>
        </w:rPr>
      </w:pPr>
      <w:r w:rsidRPr="00493580">
        <w:rPr>
          <w:rFonts w:ascii="Arial" w:hAnsi="Arial" w:cs="Arial"/>
          <w:b/>
          <w:bCs/>
          <w:sz w:val="24"/>
          <w:szCs w:val="24"/>
          <w:u w:val="single"/>
        </w:rPr>
        <w:lastRenderedPageBreak/>
        <w:t>Instructions:</w:t>
      </w:r>
      <w:r>
        <w:rPr>
          <w:rFonts w:ascii="Arial" w:hAnsi="Arial" w:cs="Arial"/>
          <w:sz w:val="24"/>
          <w:szCs w:val="24"/>
        </w:rPr>
        <w:t xml:space="preserve"> </w:t>
      </w:r>
      <w:r w:rsidR="00160628">
        <w:rPr>
          <w:rFonts w:ascii="Arial" w:hAnsi="Arial" w:cs="Arial"/>
          <w:sz w:val="24"/>
          <w:szCs w:val="24"/>
        </w:rPr>
        <w:t>Using the formula</w:t>
      </w:r>
      <w:r w:rsidR="00CF631B">
        <w:rPr>
          <w:rFonts w:ascii="Arial" w:hAnsi="Arial" w:cs="Arial"/>
          <w:sz w:val="24"/>
          <w:szCs w:val="24"/>
        </w:rPr>
        <w:t>s below</w:t>
      </w:r>
      <w:r w:rsidR="0063218F">
        <w:rPr>
          <w:rFonts w:ascii="Arial" w:hAnsi="Arial" w:cs="Arial"/>
          <w:sz w:val="24"/>
          <w:szCs w:val="24"/>
        </w:rPr>
        <w:t>,</w:t>
      </w:r>
      <w:r w:rsidR="00160628">
        <w:rPr>
          <w:rFonts w:ascii="Arial" w:hAnsi="Arial" w:cs="Arial"/>
          <w:sz w:val="24"/>
          <w:szCs w:val="24"/>
        </w:rPr>
        <w:t xml:space="preserve"> </w:t>
      </w:r>
      <w:r w:rsidR="00BA4B34">
        <w:rPr>
          <w:rFonts w:ascii="Arial" w:hAnsi="Arial" w:cs="Arial"/>
          <w:sz w:val="24"/>
          <w:szCs w:val="24"/>
        </w:rPr>
        <w:t>calculate and record</w:t>
      </w:r>
      <w:r w:rsidR="0077064C">
        <w:rPr>
          <w:rFonts w:ascii="Arial" w:hAnsi="Arial" w:cs="Arial"/>
          <w:sz w:val="24"/>
          <w:szCs w:val="24"/>
        </w:rPr>
        <w:t xml:space="preserve"> </w:t>
      </w:r>
      <w:r w:rsidR="0063218F" w:rsidRPr="0063218F">
        <w:rPr>
          <w:rFonts w:ascii="Arial" w:hAnsi="Arial" w:cs="Arial"/>
          <w:b/>
          <w:bCs/>
          <w:sz w:val="24"/>
          <w:szCs w:val="24"/>
        </w:rPr>
        <w:t>how many standard drinks</w:t>
      </w:r>
      <w:r w:rsidR="0063218F">
        <w:rPr>
          <w:rFonts w:ascii="Arial" w:hAnsi="Arial" w:cs="Arial"/>
          <w:sz w:val="24"/>
          <w:szCs w:val="24"/>
        </w:rPr>
        <w:t xml:space="preserve"> are in </w:t>
      </w:r>
      <w:r w:rsidR="0077064C">
        <w:rPr>
          <w:rFonts w:ascii="Arial" w:hAnsi="Arial" w:cs="Arial"/>
          <w:sz w:val="24"/>
          <w:szCs w:val="24"/>
        </w:rPr>
        <w:t xml:space="preserve">the </w:t>
      </w:r>
      <w:r w:rsidR="0077064C" w:rsidRPr="0063218F">
        <w:rPr>
          <w:rFonts w:ascii="Arial" w:hAnsi="Arial" w:cs="Arial"/>
          <w:b/>
          <w:bCs/>
          <w:sz w:val="24"/>
          <w:szCs w:val="24"/>
        </w:rPr>
        <w:t>3 most common drinks</w:t>
      </w:r>
      <w:r w:rsidR="0077064C">
        <w:rPr>
          <w:rFonts w:ascii="Arial" w:hAnsi="Arial" w:cs="Arial"/>
          <w:sz w:val="24"/>
          <w:szCs w:val="24"/>
        </w:rPr>
        <w:t xml:space="preserve"> </w:t>
      </w:r>
      <w:r w:rsidR="0063218F" w:rsidRPr="0063218F">
        <w:rPr>
          <w:rFonts w:ascii="Arial" w:hAnsi="Arial" w:cs="Arial"/>
          <w:b/>
          <w:bCs/>
          <w:sz w:val="24"/>
          <w:szCs w:val="24"/>
        </w:rPr>
        <w:t>&amp; serving sizes</w:t>
      </w:r>
      <w:r w:rsidR="0063218F">
        <w:rPr>
          <w:rFonts w:ascii="Arial" w:hAnsi="Arial" w:cs="Arial"/>
          <w:sz w:val="24"/>
          <w:szCs w:val="24"/>
        </w:rPr>
        <w:t xml:space="preserve"> </w:t>
      </w:r>
      <w:r w:rsidR="0077064C">
        <w:rPr>
          <w:rFonts w:ascii="Arial" w:hAnsi="Arial" w:cs="Arial"/>
          <w:sz w:val="24"/>
          <w:szCs w:val="24"/>
        </w:rPr>
        <w:t>(</w:t>
      </w:r>
      <w:r w:rsidR="0077064C" w:rsidRPr="0077064C">
        <w:rPr>
          <w:rFonts w:ascii="Arial" w:hAnsi="Arial" w:cs="Arial"/>
          <w:i/>
          <w:iCs/>
          <w:sz w:val="24"/>
          <w:szCs w:val="24"/>
          <w:u w:val="single"/>
        </w:rPr>
        <w:t xml:space="preserve">other than </w:t>
      </w:r>
      <w:r w:rsidR="0063218F">
        <w:rPr>
          <w:rFonts w:ascii="Arial" w:hAnsi="Arial" w:cs="Arial"/>
          <w:i/>
          <w:iCs/>
          <w:sz w:val="24"/>
          <w:szCs w:val="24"/>
          <w:u w:val="single"/>
        </w:rPr>
        <w:t xml:space="preserve">standard 5% ABV </w:t>
      </w:r>
      <w:r w:rsidR="0077064C" w:rsidRPr="0077064C">
        <w:rPr>
          <w:rFonts w:ascii="Arial" w:hAnsi="Arial" w:cs="Arial"/>
          <w:i/>
          <w:iCs/>
          <w:sz w:val="24"/>
          <w:szCs w:val="24"/>
          <w:u w:val="single"/>
        </w:rPr>
        <w:t xml:space="preserve">beer, </w:t>
      </w:r>
      <w:r w:rsidR="00E81AF7">
        <w:rPr>
          <w:rFonts w:ascii="Arial" w:hAnsi="Arial" w:cs="Arial"/>
          <w:i/>
          <w:iCs/>
          <w:sz w:val="24"/>
          <w:szCs w:val="24"/>
          <w:u w:val="single"/>
        </w:rPr>
        <w:t xml:space="preserve">12% ABV </w:t>
      </w:r>
      <w:r w:rsidR="0077064C" w:rsidRPr="0077064C">
        <w:rPr>
          <w:rFonts w:ascii="Arial" w:hAnsi="Arial" w:cs="Arial"/>
          <w:i/>
          <w:iCs/>
          <w:sz w:val="24"/>
          <w:szCs w:val="24"/>
          <w:u w:val="single"/>
        </w:rPr>
        <w:t xml:space="preserve">wine, or </w:t>
      </w:r>
      <w:r w:rsidR="00E81AF7">
        <w:rPr>
          <w:rFonts w:ascii="Arial" w:hAnsi="Arial" w:cs="Arial"/>
          <w:i/>
          <w:iCs/>
          <w:sz w:val="24"/>
          <w:szCs w:val="24"/>
          <w:u w:val="single"/>
        </w:rPr>
        <w:t xml:space="preserve">40% ABV </w:t>
      </w:r>
      <w:r w:rsidR="0077064C" w:rsidRPr="0077064C">
        <w:rPr>
          <w:rFonts w:ascii="Arial" w:hAnsi="Arial" w:cs="Arial"/>
          <w:i/>
          <w:iCs/>
          <w:sz w:val="24"/>
          <w:szCs w:val="24"/>
          <w:u w:val="single"/>
        </w:rPr>
        <w:t>shots of liquor</w:t>
      </w:r>
      <w:r w:rsidR="0077064C">
        <w:rPr>
          <w:rFonts w:ascii="Arial" w:hAnsi="Arial" w:cs="Arial"/>
          <w:sz w:val="24"/>
          <w:szCs w:val="24"/>
        </w:rPr>
        <w:t>) that you hear students describe consuming.</w:t>
      </w:r>
      <w:r w:rsidR="00C41AB0">
        <w:rPr>
          <w:rFonts w:ascii="Arial" w:hAnsi="Arial" w:cs="Arial"/>
          <w:sz w:val="24"/>
          <w:szCs w:val="24"/>
        </w:rPr>
        <w:t xml:space="preserve"> </w:t>
      </w:r>
      <w:r w:rsidR="00C41AB0" w:rsidRPr="00C41AB0">
        <w:rPr>
          <w:rFonts w:ascii="Arial" w:hAnsi="Arial" w:cs="Arial"/>
          <w:b/>
          <w:bCs/>
          <w:sz w:val="24"/>
          <w:szCs w:val="24"/>
        </w:rPr>
        <w:t xml:space="preserve">If a common source </w:t>
      </w:r>
      <w:r w:rsidR="0063218F">
        <w:rPr>
          <w:rFonts w:ascii="Arial" w:hAnsi="Arial" w:cs="Arial"/>
          <w:b/>
          <w:bCs/>
          <w:sz w:val="24"/>
          <w:szCs w:val="24"/>
        </w:rPr>
        <w:t>mixed drink</w:t>
      </w:r>
      <w:r w:rsidR="00C41AB0" w:rsidRPr="00C41AB0">
        <w:rPr>
          <w:rFonts w:ascii="Arial" w:hAnsi="Arial" w:cs="Arial"/>
          <w:b/>
          <w:bCs/>
          <w:sz w:val="24"/>
          <w:szCs w:val="24"/>
        </w:rPr>
        <w:t xml:space="preserve"> or </w:t>
      </w:r>
      <w:r w:rsidR="0063218F">
        <w:rPr>
          <w:rFonts w:ascii="Arial" w:hAnsi="Arial" w:cs="Arial"/>
          <w:b/>
          <w:bCs/>
          <w:sz w:val="24"/>
          <w:szCs w:val="24"/>
        </w:rPr>
        <w:t xml:space="preserve">local </w:t>
      </w:r>
      <w:r w:rsidR="00C41AB0" w:rsidRPr="00C41AB0">
        <w:rPr>
          <w:rFonts w:ascii="Arial" w:hAnsi="Arial" w:cs="Arial"/>
          <w:b/>
          <w:bCs/>
          <w:sz w:val="24"/>
          <w:szCs w:val="24"/>
        </w:rPr>
        <w:t>bar special, write out the recipe</w:t>
      </w:r>
      <w:r w:rsidR="0063218F">
        <w:rPr>
          <w:rFonts w:ascii="Arial" w:hAnsi="Arial" w:cs="Arial"/>
          <w:b/>
          <w:bCs/>
          <w:sz w:val="24"/>
          <w:szCs w:val="24"/>
        </w:rPr>
        <w:t xml:space="preserve"> as you know it</w:t>
      </w:r>
      <w:r w:rsidR="00C41AB0" w:rsidRPr="00C41AB0">
        <w:rPr>
          <w:rFonts w:ascii="Arial" w:hAnsi="Arial" w:cs="Arial"/>
          <w:b/>
          <w:bCs/>
          <w:sz w:val="24"/>
          <w:szCs w:val="24"/>
        </w:rPr>
        <w:t>.</w:t>
      </w:r>
    </w:p>
    <w:p w14:paraId="71D72AD4" w14:textId="6AA9FF7E" w:rsidR="00CF631B" w:rsidRDefault="00DC18A2" w:rsidP="007849A9">
      <w:pPr>
        <w:rPr>
          <w:rFonts w:ascii="Arial" w:hAnsi="Arial" w:cs="Arial"/>
          <w:sz w:val="24"/>
          <w:szCs w:val="24"/>
        </w:rPr>
      </w:pPr>
      <w:r w:rsidRPr="00CF631B">
        <w:rPr>
          <w:rFonts w:ascii="Arial" w:hAnsi="Arial" w:cs="Arial"/>
          <w:noProof/>
          <w:sz w:val="24"/>
          <w:szCs w:val="24"/>
        </w:rPr>
        <mc:AlternateContent>
          <mc:Choice Requires="wps">
            <w:drawing>
              <wp:anchor distT="0" distB="0" distL="114300" distR="114300" simplePos="0" relativeHeight="251669504" behindDoc="0" locked="0" layoutInCell="1" allowOverlap="1" wp14:anchorId="3EC8E1FB" wp14:editId="1A43B08C">
                <wp:simplePos x="0" y="0"/>
                <wp:positionH relativeFrom="column">
                  <wp:posOffset>5962650</wp:posOffset>
                </wp:positionH>
                <wp:positionV relativeFrom="paragraph">
                  <wp:posOffset>83820</wp:posOffset>
                </wp:positionV>
                <wp:extent cx="2330450" cy="619125"/>
                <wp:effectExtent l="0" t="0" r="0" b="0"/>
                <wp:wrapNone/>
                <wp:docPr id="8" name="TextBox 7">
                  <a:extLst xmlns:a="http://schemas.openxmlformats.org/drawingml/2006/main">
                    <a:ext uri="{FF2B5EF4-FFF2-40B4-BE49-F238E27FC236}">
                      <a16:creationId xmlns:a16="http://schemas.microsoft.com/office/drawing/2014/main" id="{9A12D015-0634-48D1-88BE-761E3CFD2CA1}"/>
                    </a:ext>
                  </a:extLst>
                </wp:docPr>
                <wp:cNvGraphicFramePr/>
                <a:graphic xmlns:a="http://schemas.openxmlformats.org/drawingml/2006/main">
                  <a:graphicData uri="http://schemas.microsoft.com/office/word/2010/wordprocessingShape">
                    <wps:wsp>
                      <wps:cNvSpPr txBox="1"/>
                      <wps:spPr>
                        <a:xfrm>
                          <a:off x="0" y="0"/>
                          <a:ext cx="2330450" cy="619125"/>
                        </a:xfrm>
                        <a:prstGeom prst="rect">
                          <a:avLst/>
                        </a:prstGeom>
                        <a:noFill/>
                      </wps:spPr>
                      <wps:txbx>
                        <w:txbxContent>
                          <w:p w14:paraId="59A2A73C" w14:textId="77777777" w:rsidR="00CF631B" w:rsidRPr="00CF631B" w:rsidRDefault="00000000" w:rsidP="00CF631B">
                            <w:pPr>
                              <w:textAlignment w:val="baseline"/>
                              <w:rPr>
                                <w:sz w:val="24"/>
                                <w:szCs w:val="24"/>
                              </w:rPr>
                            </w:pPr>
                            <m:oMathPara>
                              <m:oMathParaPr>
                                <m:jc m:val="centerGroup"/>
                              </m:oMathParaPr>
                              <m:oMath>
                                <m:f>
                                  <m:fPr>
                                    <m:ctrlPr>
                                      <w:rPr>
                                        <w:rFonts w:ascii="Cambria Math" w:eastAsiaTheme="minorEastAsia" w:hAnsi="Cambria Math"/>
                                        <w:b/>
                                        <w:bCs/>
                                        <w:i/>
                                        <w:iCs/>
                                        <w:kern w:val="24"/>
                                        <w:sz w:val="24"/>
                                        <w:szCs w:val="24"/>
                                      </w:rPr>
                                    </m:ctrlPr>
                                  </m:fPr>
                                  <m:num>
                                    <m:r>
                                      <m:rPr>
                                        <m:sty m:val="b"/>
                                      </m:rPr>
                                      <w:rPr>
                                        <w:rFonts w:ascii="Cambria Math" w:hAnsi="Cambria Math"/>
                                        <w:kern w:val="24"/>
                                      </w:rPr>
                                      <m:t>AC</m:t>
                                    </m:r>
                                    <m:r>
                                      <m:rPr>
                                        <m:sty m:val="b"/>
                                      </m:rPr>
                                      <w:rPr>
                                        <w:rFonts w:ascii="Cambria Math" w:hAnsi="Cambria Math"/>
                                        <w:kern w:val="24"/>
                                      </w:rPr>
                                      <m:t> </m:t>
                                    </m:r>
                                    <m:r>
                                      <m:rPr>
                                        <m:sty m:val="b"/>
                                      </m:rPr>
                                      <w:rPr>
                                        <w:rFonts w:ascii="Cambria Math" w:hAnsi="Cambria Math"/>
                                        <w:kern w:val="24"/>
                                      </w:rPr>
                                      <m:t>x</m:t>
                                    </m:r>
                                    <m:r>
                                      <m:rPr>
                                        <m:sty m:val="b"/>
                                      </m:rPr>
                                      <w:rPr>
                                        <w:rFonts w:ascii="Cambria Math" w:hAnsi="Cambria Math"/>
                                        <w:kern w:val="24"/>
                                      </w:rPr>
                                      <m:t> </m:t>
                                    </m:r>
                                    <m:r>
                                      <m:rPr>
                                        <m:sty m:val="b"/>
                                      </m:rPr>
                                      <w:rPr>
                                        <w:rFonts w:ascii="Cambria Math" w:hAnsi="Cambria Math"/>
                                        <w:kern w:val="24"/>
                                      </w:rPr>
                                      <m:t>LV</m:t>
                                    </m:r>
                                  </m:num>
                                  <m:den>
                                    <m:r>
                                      <m:rPr>
                                        <m:sty m:val="b"/>
                                      </m:rPr>
                                      <w:rPr>
                                        <w:rFonts w:ascii="Cambria Math" w:hAnsi="Cambria Math"/>
                                        <w:kern w:val="24"/>
                                      </w:rPr>
                                      <m:t>TDV</m:t>
                                    </m:r>
                                  </m:den>
                                </m:f>
                                <m:r>
                                  <m:rPr>
                                    <m:sty m:val="b"/>
                                  </m:rPr>
                                  <w:rPr>
                                    <w:rFonts w:ascii="Cambria Math" w:hAnsi="Cambria Math"/>
                                    <w:kern w:val="24"/>
                                  </w:rPr>
                                  <m:t>x</m:t>
                                </m:r>
                                <m:r>
                                  <m:rPr>
                                    <m:sty m:val="b"/>
                                  </m:rPr>
                                  <w:rPr>
                                    <w:rFonts w:ascii="Cambria Math" w:hAnsi="Cambria Math"/>
                                    <w:kern w:val="24"/>
                                  </w:rPr>
                                  <m:t> </m:t>
                                </m:r>
                                <m:r>
                                  <m:rPr>
                                    <m:sty m:val="b"/>
                                  </m:rPr>
                                  <w:rPr>
                                    <w:rFonts w:ascii="Cambria Math" w:hAnsi="Cambria Math"/>
                                    <w:kern w:val="24"/>
                                  </w:rPr>
                                  <m:t>100</m:t>
                                </m:r>
                                <m:r>
                                  <m:rPr>
                                    <m:sty m:val="b"/>
                                  </m:rPr>
                                  <w:rPr>
                                    <w:rFonts w:ascii="Cambria Math" w:hAnsi="Cambria Math"/>
                                    <w:kern w:val="24"/>
                                  </w:rPr>
                                  <m:t>=</m:t>
                                </m:r>
                                <m:r>
                                  <m:rPr>
                                    <m:sty m:val="b"/>
                                  </m:rPr>
                                  <w:rPr>
                                    <w:rFonts w:ascii="Cambria Math" w:hAnsi="Cambria Math"/>
                                    <w:kern w:val="24"/>
                                  </w:rPr>
                                  <m:t>Estimated</m:t>
                                </m:r>
                                <m:r>
                                  <m:rPr>
                                    <m:sty m:val="b"/>
                                  </m:rPr>
                                  <w:rPr>
                                    <w:rFonts w:ascii="Cambria Math" w:hAnsi="Cambria Math"/>
                                    <w:kern w:val="24"/>
                                  </w:rPr>
                                  <m:t> </m:t>
                                </m:r>
                                <m:r>
                                  <m:rPr>
                                    <m:sty m:val="b"/>
                                  </m:rPr>
                                  <w:rPr>
                                    <w:rFonts w:ascii="Cambria Math" w:hAnsi="Cambria Math"/>
                                    <w:kern w:val="24"/>
                                  </w:rPr>
                                  <m:t>ABV</m:t>
                                </m:r>
                              </m:oMath>
                            </m:oMathPara>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3EC8E1FB" id="_x0000_t202" coordsize="21600,21600" o:spt="202" path="m,l,21600r21600,l21600,xe">
                <v:stroke joinstyle="miter"/>
                <v:path gradientshapeok="t" o:connecttype="rect"/>
              </v:shapetype>
              <v:shape id="TextBox 7" o:spid="_x0000_s1026" type="#_x0000_t202" style="position:absolute;margin-left:469.5pt;margin-top:6.6pt;width:183.5pt;height:48.7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" filled="f" stroked="f">
                <v:textbox inset="0,0,0,0">
                  <w:txbxContent>
                    <w:p w14:paraId="59A2A73C" w14:textId="77777777" w:rsidR="00CF631B" w:rsidRPr="00CF631B" w:rsidRDefault="00000000" w:rsidP="00CF631B">
                      <w:pPr>
                        <w:textAlignment w:val="baseline"/>
                        <w:rPr>
                          <w:sz w:val="24"/>
                          <w:szCs w:val="24"/>
                        </w:rPr>
                      </w:pPr>
                      <m:oMathPara>
                        <m:oMathParaPr>
                          <m:jc m:val="centerGroup"/>
                        </m:oMathParaPr>
                        <m:oMath>
                          <m:f>
                            <m:fPr>
                              <m:ctrlPr>
                                <w:rPr>
                                  <w:rFonts w:ascii="Cambria Math" w:eastAsiaTheme="minorEastAsia" w:hAnsi="Cambria Math"/>
                                  <w:b/>
                                  <w:bCs/>
                                  <w:i/>
                                  <w:iCs/>
                                  <w:kern w:val="24"/>
                                  <w:sz w:val="24"/>
                                  <w:szCs w:val="24"/>
                                </w:rPr>
                              </m:ctrlPr>
                            </m:fPr>
                            <m:num>
                              <m:r>
                                <m:rPr>
                                  <m:sty m:val="b"/>
                                </m:rPr>
                                <w:rPr>
                                  <w:rFonts w:ascii="Cambria Math" w:hAnsi="Cambria Math"/>
                                  <w:kern w:val="24"/>
                                </w:rPr>
                                <m:t>AC</m:t>
                              </m:r>
                              <m:r>
                                <m:rPr>
                                  <m:sty m:val="b"/>
                                </m:rPr>
                                <w:rPr>
                                  <w:rFonts w:ascii="Cambria Math" w:hAnsi="Cambria Math"/>
                                  <w:kern w:val="24"/>
                                </w:rPr>
                                <m:t> </m:t>
                              </m:r>
                              <m:r>
                                <m:rPr>
                                  <m:sty m:val="b"/>
                                </m:rPr>
                                <w:rPr>
                                  <w:rFonts w:ascii="Cambria Math" w:hAnsi="Cambria Math"/>
                                  <w:kern w:val="24"/>
                                </w:rPr>
                                <m:t>x</m:t>
                              </m:r>
                              <m:r>
                                <m:rPr>
                                  <m:sty m:val="b"/>
                                </m:rPr>
                                <w:rPr>
                                  <w:rFonts w:ascii="Cambria Math" w:hAnsi="Cambria Math"/>
                                  <w:kern w:val="24"/>
                                </w:rPr>
                                <m:t> </m:t>
                              </m:r>
                              <m:r>
                                <m:rPr>
                                  <m:sty m:val="b"/>
                                </m:rPr>
                                <w:rPr>
                                  <w:rFonts w:ascii="Cambria Math" w:hAnsi="Cambria Math"/>
                                  <w:kern w:val="24"/>
                                </w:rPr>
                                <m:t>LV</m:t>
                              </m:r>
                            </m:num>
                            <m:den>
                              <m:r>
                                <m:rPr>
                                  <m:sty m:val="b"/>
                                </m:rPr>
                                <w:rPr>
                                  <w:rFonts w:ascii="Cambria Math" w:hAnsi="Cambria Math"/>
                                  <w:kern w:val="24"/>
                                </w:rPr>
                                <m:t>TDV</m:t>
                              </m:r>
                            </m:den>
                          </m:f>
                          <m:r>
                            <m:rPr>
                              <m:sty m:val="b"/>
                            </m:rPr>
                            <w:rPr>
                              <w:rFonts w:ascii="Cambria Math" w:hAnsi="Cambria Math"/>
                              <w:kern w:val="24"/>
                            </w:rPr>
                            <m:t>x</m:t>
                          </m:r>
                          <m:r>
                            <m:rPr>
                              <m:sty m:val="b"/>
                            </m:rPr>
                            <w:rPr>
                              <w:rFonts w:ascii="Cambria Math" w:hAnsi="Cambria Math"/>
                              <w:kern w:val="24"/>
                            </w:rPr>
                            <m:t> </m:t>
                          </m:r>
                          <m:r>
                            <m:rPr>
                              <m:sty m:val="b"/>
                            </m:rPr>
                            <w:rPr>
                              <w:rFonts w:ascii="Cambria Math" w:hAnsi="Cambria Math"/>
                              <w:kern w:val="24"/>
                            </w:rPr>
                            <m:t>100</m:t>
                          </m:r>
                          <m:r>
                            <m:rPr>
                              <m:sty m:val="b"/>
                            </m:rPr>
                            <w:rPr>
                              <w:rFonts w:ascii="Cambria Math" w:hAnsi="Cambria Math"/>
                              <w:kern w:val="24"/>
                            </w:rPr>
                            <m:t>=</m:t>
                          </m:r>
                          <m:r>
                            <m:rPr>
                              <m:sty m:val="b"/>
                            </m:rPr>
                            <w:rPr>
                              <w:rFonts w:ascii="Cambria Math" w:hAnsi="Cambria Math"/>
                              <w:kern w:val="24"/>
                            </w:rPr>
                            <m:t>Estimated</m:t>
                          </m:r>
                          <m:r>
                            <m:rPr>
                              <m:sty m:val="b"/>
                            </m:rPr>
                            <w:rPr>
                              <w:rFonts w:ascii="Cambria Math" w:hAnsi="Cambria Math"/>
                              <w:kern w:val="24"/>
                            </w:rPr>
                            <m:t> </m:t>
                          </m:r>
                          <m:r>
                            <m:rPr>
                              <m:sty m:val="b"/>
                            </m:rPr>
                            <w:rPr>
                              <w:rFonts w:ascii="Cambria Math" w:hAnsi="Cambria Math"/>
                              <w:kern w:val="24"/>
                            </w:rPr>
                            <m:t>ABV</m:t>
                          </m:r>
                        </m:oMath>
                      </m:oMathPara>
                    </w:p>
                  </w:txbxContent>
                </v:textbox>
              </v:shape>
            </w:pict>
          </mc:Fallback>
        </mc:AlternateContent>
      </w:r>
      <w:r w:rsidRPr="00CF631B">
        <w:rPr>
          <w:rFonts w:ascii="Arial" w:hAnsi="Arial" w:cs="Arial"/>
          <w:noProof/>
          <w:sz w:val="24"/>
          <w:szCs w:val="24"/>
        </w:rPr>
        <mc:AlternateContent>
          <mc:Choice Requires="wps">
            <w:drawing>
              <wp:anchor distT="0" distB="0" distL="114300" distR="114300" simplePos="0" relativeHeight="251667456" behindDoc="0" locked="0" layoutInCell="1" allowOverlap="1" wp14:anchorId="3B4C6F10" wp14:editId="425C08DD">
                <wp:simplePos x="0" y="0"/>
                <wp:positionH relativeFrom="column">
                  <wp:posOffset>2752725</wp:posOffset>
                </wp:positionH>
                <wp:positionV relativeFrom="paragraph">
                  <wp:posOffset>83820</wp:posOffset>
                </wp:positionV>
                <wp:extent cx="3116580" cy="723900"/>
                <wp:effectExtent l="0" t="0" r="0" b="0"/>
                <wp:wrapNone/>
                <wp:docPr id="42" name="TextBox 41">
                  <a:extLst xmlns:a="http://schemas.openxmlformats.org/drawingml/2006/main">
                    <a:ext uri="{FF2B5EF4-FFF2-40B4-BE49-F238E27FC236}">
                      <a16:creationId xmlns:a16="http://schemas.microsoft.com/office/drawing/2014/main" id="{30D4599C-E46B-4F74-8F28-472D404D463C}"/>
                    </a:ext>
                  </a:extLst>
                </wp:docPr>
                <wp:cNvGraphicFramePr/>
                <a:graphic xmlns:a="http://schemas.openxmlformats.org/drawingml/2006/main">
                  <a:graphicData uri="http://schemas.microsoft.com/office/word/2010/wordprocessingShape">
                    <wps:wsp>
                      <wps:cNvSpPr txBox="1"/>
                      <wps:spPr>
                        <a:xfrm>
                          <a:off x="0" y="0"/>
                          <a:ext cx="3116580" cy="723900"/>
                        </a:xfrm>
                        <a:prstGeom prst="rect">
                          <a:avLst/>
                        </a:prstGeom>
                        <a:noFill/>
                      </wps:spPr>
                      <wps:txbx>
                        <w:txbxContent>
                          <w:p w14:paraId="4CF760D8" w14:textId="1CEE6CF2" w:rsidR="00CF631B" w:rsidRPr="00CF631B" w:rsidRDefault="00000000" w:rsidP="00CF631B">
                            <w:pPr>
                              <w:textAlignment w:val="baseline"/>
                              <w:rPr>
                                <w:sz w:val="24"/>
                                <w:szCs w:val="24"/>
                              </w:rPr>
                            </w:pPr>
                            <m:oMathPara>
                              <m:oMathParaPr>
                                <m:jc m:val="centerGroup"/>
                              </m:oMathParaPr>
                              <m:oMath>
                                <m:f>
                                  <m:fPr>
                                    <m:ctrlPr>
                                      <w:rPr>
                                        <w:rFonts w:ascii="Cambria Math" w:eastAsiaTheme="minorEastAsia" w:hAnsi="Cambria Math"/>
                                        <w:b/>
                                        <w:bCs/>
                                        <w:i/>
                                        <w:iCs/>
                                        <w:kern w:val="24"/>
                                        <w:sz w:val="24"/>
                                        <w:szCs w:val="24"/>
                                      </w:rPr>
                                    </m:ctrlPr>
                                  </m:fPr>
                                  <m:num>
                                    <m:r>
                                      <m:rPr>
                                        <m:sty m:val="b"/>
                                      </m:rPr>
                                      <w:rPr>
                                        <w:rFonts w:ascii="Cambria Math" w:hAnsi="Cambria Math"/>
                                        <w:kern w:val="24"/>
                                        <w:sz w:val="24"/>
                                        <w:szCs w:val="24"/>
                                      </w:rPr>
                                      <m:t>Total</m:t>
                                    </m:r>
                                    <m:r>
                                      <m:rPr>
                                        <m:sty m:val="b"/>
                                      </m:rPr>
                                      <w:rPr>
                                        <w:rFonts w:ascii="Cambria Math" w:hAnsi="Cambria Math"/>
                                        <w:kern w:val="24"/>
                                        <w:sz w:val="24"/>
                                        <w:szCs w:val="24"/>
                                      </w:rPr>
                                      <m:t> </m:t>
                                    </m:r>
                                    <m:r>
                                      <m:rPr>
                                        <m:sty m:val="b"/>
                                      </m:rPr>
                                      <w:rPr>
                                        <w:rFonts w:ascii="Cambria Math" w:hAnsi="Cambria Math"/>
                                        <w:kern w:val="24"/>
                                        <w:sz w:val="24"/>
                                        <w:szCs w:val="24"/>
                                      </w:rPr>
                                      <m:t>container</m:t>
                                    </m:r>
                                    <m:r>
                                      <m:rPr>
                                        <m:sty m:val="b"/>
                                      </m:rPr>
                                      <w:rPr>
                                        <w:rFonts w:ascii="Cambria Math" w:hAnsi="Cambria Math"/>
                                        <w:kern w:val="24"/>
                                        <w:sz w:val="24"/>
                                        <w:szCs w:val="24"/>
                                      </w:rPr>
                                      <m:t xml:space="preserve"> </m:t>
                                    </m:r>
                                    <m:r>
                                      <m:rPr>
                                        <m:sty m:val="b"/>
                                      </m:rPr>
                                      <w:rPr>
                                        <w:rFonts w:ascii="Cambria Math" w:hAnsi="Cambria Math"/>
                                        <w:kern w:val="24"/>
                                        <w:sz w:val="24"/>
                                        <w:szCs w:val="24"/>
                                      </w:rPr>
                                      <m:t>volume</m:t>
                                    </m:r>
                                    <m:r>
                                      <m:rPr>
                                        <m:sty m:val="b"/>
                                      </m:rPr>
                                      <w:rPr>
                                        <w:rFonts w:ascii="Cambria Math" w:hAnsi="Cambria Math"/>
                                        <w:kern w:val="24"/>
                                        <w:sz w:val="24"/>
                                        <w:szCs w:val="24"/>
                                      </w:rPr>
                                      <m:t> </m:t>
                                    </m:r>
                                    <m:r>
                                      <m:rPr>
                                        <m:sty m:val="b"/>
                                      </m:rPr>
                                      <w:rPr>
                                        <w:rFonts w:ascii="Cambria Math" w:hAnsi="Cambria Math"/>
                                        <w:kern w:val="24"/>
                                        <w:sz w:val="24"/>
                                        <w:szCs w:val="24"/>
                                      </w:rPr>
                                      <m:t>in</m:t>
                                    </m:r>
                                    <m:r>
                                      <m:rPr>
                                        <m:sty m:val="b"/>
                                      </m:rPr>
                                      <w:rPr>
                                        <w:rFonts w:ascii="Cambria Math" w:hAnsi="Cambria Math"/>
                                        <w:kern w:val="24"/>
                                        <w:sz w:val="24"/>
                                        <w:szCs w:val="24"/>
                                      </w:rPr>
                                      <m:t> </m:t>
                                    </m:r>
                                    <m:r>
                                      <m:rPr>
                                        <m:sty m:val="b"/>
                                      </m:rPr>
                                      <w:rPr>
                                        <w:rFonts w:ascii="Cambria Math" w:hAnsi="Cambria Math"/>
                                        <w:kern w:val="24"/>
                                        <w:sz w:val="24"/>
                                        <w:szCs w:val="24"/>
                                      </w:rPr>
                                      <m:t>oz</m:t>
                                    </m:r>
                                  </m:num>
                                  <m:den>
                                    <m:r>
                                      <m:rPr>
                                        <m:sty m:val="b"/>
                                      </m:rPr>
                                      <w:rPr>
                                        <w:rFonts w:ascii="Cambria Math" w:hAnsi="Cambria Math"/>
                                        <w:kern w:val="24"/>
                                        <w:sz w:val="24"/>
                                        <w:szCs w:val="24"/>
                                      </w:rPr>
                                      <m:t>oz</m:t>
                                    </m:r>
                                    <m:r>
                                      <m:rPr>
                                        <m:sty m:val="b"/>
                                      </m:rPr>
                                      <w:rPr>
                                        <w:rFonts w:ascii="Cambria Math" w:hAnsi="Cambria Math"/>
                                        <w:kern w:val="24"/>
                                        <w:sz w:val="24"/>
                                        <w:szCs w:val="24"/>
                                      </w:rPr>
                                      <m:t> </m:t>
                                    </m:r>
                                    <m:r>
                                      <m:rPr>
                                        <m:sty m:val="b"/>
                                      </m:rPr>
                                      <w:rPr>
                                        <w:rFonts w:ascii="Cambria Math" w:hAnsi="Cambria Math"/>
                                        <w:kern w:val="24"/>
                                        <w:sz w:val="24"/>
                                        <w:szCs w:val="24"/>
                                      </w:rPr>
                                      <m:t>in</m:t>
                                    </m:r>
                                    <m:r>
                                      <m:rPr>
                                        <m:sty m:val="b"/>
                                      </m:rPr>
                                      <w:rPr>
                                        <w:rFonts w:ascii="Cambria Math" w:hAnsi="Cambria Math"/>
                                        <w:kern w:val="24"/>
                                        <w:sz w:val="24"/>
                                        <w:szCs w:val="24"/>
                                      </w:rPr>
                                      <m:t> </m:t>
                                    </m:r>
                                    <m:r>
                                      <m:rPr>
                                        <m:sty m:val="b"/>
                                      </m:rPr>
                                      <w:rPr>
                                        <w:rFonts w:ascii="Cambria Math" w:hAnsi="Cambria Math"/>
                                        <w:kern w:val="24"/>
                                        <w:sz w:val="24"/>
                                        <w:szCs w:val="24"/>
                                      </w:rPr>
                                      <m:t>1</m:t>
                                    </m:r>
                                    <m:r>
                                      <m:rPr>
                                        <m:sty m:val="b"/>
                                      </m:rPr>
                                      <w:rPr>
                                        <w:rFonts w:ascii="Cambria Math" w:hAnsi="Cambria Math"/>
                                        <w:kern w:val="24"/>
                                        <w:sz w:val="24"/>
                                        <w:szCs w:val="24"/>
                                      </w:rPr>
                                      <m:t> </m:t>
                                    </m:r>
                                    <m:r>
                                      <m:rPr>
                                        <m:sty m:val="b"/>
                                      </m:rPr>
                                      <w:rPr>
                                        <w:rFonts w:ascii="Cambria Math" w:hAnsi="Cambria Math"/>
                                        <w:kern w:val="24"/>
                                        <w:sz w:val="24"/>
                                        <w:szCs w:val="24"/>
                                      </w:rPr>
                                      <m:t>SD</m:t>
                                    </m:r>
                                  </m:den>
                                </m:f>
                                <m:r>
                                  <m:rPr>
                                    <m:sty m:val="b"/>
                                  </m:rPr>
                                  <w:rPr>
                                    <w:rFonts w:ascii="Cambria Math" w:hAnsi="Cambria Math"/>
                                    <w:kern w:val="24"/>
                                    <w:sz w:val="24"/>
                                    <w:szCs w:val="24"/>
                                  </w:rPr>
                                  <m:t>=# </m:t>
                                </m:r>
                                <m:r>
                                  <m:rPr>
                                    <m:sty m:val="b"/>
                                  </m:rPr>
                                  <w:rPr>
                                    <w:rFonts w:ascii="Cambria Math" w:hAnsi="Cambria Math"/>
                                    <w:kern w:val="24"/>
                                    <w:sz w:val="24"/>
                                    <w:szCs w:val="24"/>
                                  </w:rPr>
                                  <m:t>of</m:t>
                                </m:r>
                                <m:r>
                                  <m:rPr>
                                    <m:sty m:val="b"/>
                                  </m:rPr>
                                  <w:rPr>
                                    <w:rFonts w:ascii="Cambria Math" w:hAnsi="Cambria Math"/>
                                    <w:kern w:val="24"/>
                                    <w:sz w:val="24"/>
                                    <w:szCs w:val="24"/>
                                  </w:rPr>
                                  <m:t> </m:t>
                                </m:r>
                                <m:r>
                                  <m:rPr>
                                    <m:sty m:val="b"/>
                                  </m:rPr>
                                  <w:rPr>
                                    <w:rFonts w:ascii="Cambria Math" w:hAnsi="Cambria Math"/>
                                    <w:kern w:val="24"/>
                                    <w:sz w:val="24"/>
                                    <w:szCs w:val="24"/>
                                  </w:rPr>
                                  <m:t>SDs</m:t>
                                </m:r>
                              </m:oMath>
                            </m:oMathPara>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3B4C6F10" id="TextBox 41" o:spid="_x0000_s1027" type="#_x0000_t202" style="position:absolute;margin-left:216.75pt;margin-top:6.6pt;width:245.4pt;height:57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" filled="f" stroked="f">
                <v:textbox inset="0,0,0,0">
                  <w:txbxContent>
                    <w:p w14:paraId="4CF760D8" w14:textId="1CEE6CF2" w:rsidR="00CF631B" w:rsidRPr="00CF631B" w:rsidRDefault="00000000" w:rsidP="00CF631B">
                      <w:pPr>
                        <w:textAlignment w:val="baseline"/>
                        <w:rPr>
                          <w:sz w:val="24"/>
                          <w:szCs w:val="24"/>
                        </w:rPr>
                      </w:pPr>
                      <m:oMathPara>
                        <m:oMathParaPr>
                          <m:jc m:val="centerGroup"/>
                        </m:oMathParaPr>
                        <m:oMath>
                          <m:f>
                            <m:fPr>
                              <m:ctrlPr>
                                <w:rPr>
                                  <w:rFonts w:ascii="Cambria Math" w:eastAsiaTheme="minorEastAsia" w:hAnsi="Cambria Math"/>
                                  <w:b/>
                                  <w:bCs/>
                                  <w:i/>
                                  <w:iCs/>
                                  <w:kern w:val="24"/>
                                  <w:sz w:val="24"/>
                                  <w:szCs w:val="24"/>
                                </w:rPr>
                              </m:ctrlPr>
                            </m:fPr>
                            <m:num>
                              <m:r>
                                <m:rPr>
                                  <m:sty m:val="b"/>
                                </m:rPr>
                                <w:rPr>
                                  <w:rFonts w:ascii="Cambria Math" w:hAnsi="Cambria Math"/>
                                  <w:kern w:val="24"/>
                                  <w:sz w:val="24"/>
                                  <w:szCs w:val="24"/>
                                </w:rPr>
                                <m:t>Total</m:t>
                              </m:r>
                              <m:r>
                                <m:rPr>
                                  <m:sty m:val="b"/>
                                </m:rPr>
                                <w:rPr>
                                  <w:rFonts w:ascii="Cambria Math" w:hAnsi="Cambria Math"/>
                                  <w:kern w:val="24"/>
                                  <w:sz w:val="24"/>
                                  <w:szCs w:val="24"/>
                                </w:rPr>
                                <m:t> </m:t>
                              </m:r>
                              <m:r>
                                <m:rPr>
                                  <m:sty m:val="b"/>
                                </m:rPr>
                                <w:rPr>
                                  <w:rFonts w:ascii="Cambria Math" w:hAnsi="Cambria Math"/>
                                  <w:kern w:val="24"/>
                                  <w:sz w:val="24"/>
                                  <w:szCs w:val="24"/>
                                </w:rPr>
                                <m:t>container</m:t>
                              </m:r>
                              <m:r>
                                <m:rPr>
                                  <m:sty m:val="b"/>
                                </m:rPr>
                                <w:rPr>
                                  <w:rFonts w:ascii="Cambria Math" w:hAnsi="Cambria Math"/>
                                  <w:kern w:val="24"/>
                                  <w:sz w:val="24"/>
                                  <w:szCs w:val="24"/>
                                </w:rPr>
                                <m:t xml:space="preserve"> </m:t>
                              </m:r>
                              <m:r>
                                <m:rPr>
                                  <m:sty m:val="b"/>
                                </m:rPr>
                                <w:rPr>
                                  <w:rFonts w:ascii="Cambria Math" w:hAnsi="Cambria Math"/>
                                  <w:kern w:val="24"/>
                                  <w:sz w:val="24"/>
                                  <w:szCs w:val="24"/>
                                </w:rPr>
                                <m:t>volume</m:t>
                              </m:r>
                              <m:r>
                                <m:rPr>
                                  <m:sty m:val="b"/>
                                </m:rPr>
                                <w:rPr>
                                  <w:rFonts w:ascii="Cambria Math" w:hAnsi="Cambria Math"/>
                                  <w:kern w:val="24"/>
                                  <w:sz w:val="24"/>
                                  <w:szCs w:val="24"/>
                                </w:rPr>
                                <m:t> </m:t>
                              </m:r>
                              <m:r>
                                <m:rPr>
                                  <m:sty m:val="b"/>
                                </m:rPr>
                                <w:rPr>
                                  <w:rFonts w:ascii="Cambria Math" w:hAnsi="Cambria Math"/>
                                  <w:kern w:val="24"/>
                                  <w:sz w:val="24"/>
                                  <w:szCs w:val="24"/>
                                </w:rPr>
                                <m:t>in</m:t>
                              </m:r>
                              <m:r>
                                <m:rPr>
                                  <m:sty m:val="b"/>
                                </m:rPr>
                                <w:rPr>
                                  <w:rFonts w:ascii="Cambria Math" w:hAnsi="Cambria Math"/>
                                  <w:kern w:val="24"/>
                                  <w:sz w:val="24"/>
                                  <w:szCs w:val="24"/>
                                </w:rPr>
                                <m:t> </m:t>
                              </m:r>
                              <m:r>
                                <m:rPr>
                                  <m:sty m:val="b"/>
                                </m:rPr>
                                <w:rPr>
                                  <w:rFonts w:ascii="Cambria Math" w:hAnsi="Cambria Math"/>
                                  <w:kern w:val="24"/>
                                  <w:sz w:val="24"/>
                                  <w:szCs w:val="24"/>
                                </w:rPr>
                                <m:t>oz</m:t>
                              </m:r>
                            </m:num>
                            <m:den>
                              <m:r>
                                <m:rPr>
                                  <m:sty m:val="b"/>
                                </m:rPr>
                                <w:rPr>
                                  <w:rFonts w:ascii="Cambria Math" w:hAnsi="Cambria Math"/>
                                  <w:kern w:val="24"/>
                                  <w:sz w:val="24"/>
                                  <w:szCs w:val="24"/>
                                </w:rPr>
                                <m:t>oz</m:t>
                              </m:r>
                              <m:r>
                                <m:rPr>
                                  <m:sty m:val="b"/>
                                </m:rPr>
                                <w:rPr>
                                  <w:rFonts w:ascii="Cambria Math" w:hAnsi="Cambria Math"/>
                                  <w:kern w:val="24"/>
                                  <w:sz w:val="24"/>
                                  <w:szCs w:val="24"/>
                                </w:rPr>
                                <m:t> </m:t>
                              </m:r>
                              <m:r>
                                <m:rPr>
                                  <m:sty m:val="b"/>
                                </m:rPr>
                                <w:rPr>
                                  <w:rFonts w:ascii="Cambria Math" w:hAnsi="Cambria Math"/>
                                  <w:kern w:val="24"/>
                                  <w:sz w:val="24"/>
                                  <w:szCs w:val="24"/>
                                </w:rPr>
                                <m:t>in</m:t>
                              </m:r>
                              <m:r>
                                <m:rPr>
                                  <m:sty m:val="b"/>
                                </m:rPr>
                                <w:rPr>
                                  <w:rFonts w:ascii="Cambria Math" w:hAnsi="Cambria Math"/>
                                  <w:kern w:val="24"/>
                                  <w:sz w:val="24"/>
                                  <w:szCs w:val="24"/>
                                </w:rPr>
                                <m:t> </m:t>
                              </m:r>
                              <m:r>
                                <m:rPr>
                                  <m:sty m:val="b"/>
                                </m:rPr>
                                <w:rPr>
                                  <w:rFonts w:ascii="Cambria Math" w:hAnsi="Cambria Math"/>
                                  <w:kern w:val="24"/>
                                  <w:sz w:val="24"/>
                                  <w:szCs w:val="24"/>
                                </w:rPr>
                                <m:t>1</m:t>
                              </m:r>
                              <m:r>
                                <m:rPr>
                                  <m:sty m:val="b"/>
                                </m:rPr>
                                <w:rPr>
                                  <w:rFonts w:ascii="Cambria Math" w:hAnsi="Cambria Math"/>
                                  <w:kern w:val="24"/>
                                  <w:sz w:val="24"/>
                                  <w:szCs w:val="24"/>
                                </w:rPr>
                                <m:t> </m:t>
                              </m:r>
                              <m:r>
                                <m:rPr>
                                  <m:sty m:val="b"/>
                                </m:rPr>
                                <w:rPr>
                                  <w:rFonts w:ascii="Cambria Math" w:hAnsi="Cambria Math"/>
                                  <w:kern w:val="24"/>
                                  <w:sz w:val="24"/>
                                  <w:szCs w:val="24"/>
                                </w:rPr>
                                <m:t>SD</m:t>
                              </m:r>
                            </m:den>
                          </m:f>
                          <m:r>
                            <m:rPr>
                              <m:sty m:val="b"/>
                            </m:rPr>
                            <w:rPr>
                              <w:rFonts w:ascii="Cambria Math" w:hAnsi="Cambria Math"/>
                              <w:kern w:val="24"/>
                              <w:sz w:val="24"/>
                              <w:szCs w:val="24"/>
                            </w:rPr>
                            <m:t>=# </m:t>
                          </m:r>
                          <m:r>
                            <m:rPr>
                              <m:sty m:val="b"/>
                            </m:rPr>
                            <w:rPr>
                              <w:rFonts w:ascii="Cambria Math" w:hAnsi="Cambria Math"/>
                              <w:kern w:val="24"/>
                              <w:sz w:val="24"/>
                              <w:szCs w:val="24"/>
                            </w:rPr>
                            <m:t>of</m:t>
                          </m:r>
                          <m:r>
                            <m:rPr>
                              <m:sty m:val="b"/>
                            </m:rPr>
                            <w:rPr>
                              <w:rFonts w:ascii="Cambria Math" w:hAnsi="Cambria Math"/>
                              <w:kern w:val="24"/>
                              <w:sz w:val="24"/>
                              <w:szCs w:val="24"/>
                            </w:rPr>
                            <m:t> </m:t>
                          </m:r>
                          <m:r>
                            <m:rPr>
                              <m:sty m:val="b"/>
                            </m:rPr>
                            <w:rPr>
                              <w:rFonts w:ascii="Cambria Math" w:hAnsi="Cambria Math"/>
                              <w:kern w:val="24"/>
                              <w:sz w:val="24"/>
                              <w:szCs w:val="24"/>
                            </w:rPr>
                            <m:t>SDs</m:t>
                          </m:r>
                        </m:oMath>
                      </m:oMathPara>
                    </w:p>
                  </w:txbxContent>
                </v:textbox>
              </v:shape>
            </w:pict>
          </mc:Fallback>
        </mc:AlternateContent>
      </w:r>
      <w:r w:rsidRPr="00CF631B">
        <w:rPr>
          <w:rFonts w:ascii="Arial" w:hAnsi="Arial" w:cs="Arial"/>
          <w:noProof/>
          <w:sz w:val="24"/>
          <w:szCs w:val="24"/>
        </w:rPr>
        <mc:AlternateContent>
          <mc:Choice Requires="wps">
            <w:drawing>
              <wp:anchor distT="0" distB="0" distL="114300" distR="114300" simplePos="0" relativeHeight="251666432" behindDoc="0" locked="0" layoutInCell="1" allowOverlap="1" wp14:anchorId="13F118C2" wp14:editId="7FC7ECAB">
                <wp:simplePos x="0" y="0"/>
                <wp:positionH relativeFrom="column">
                  <wp:posOffset>161925</wp:posOffset>
                </wp:positionH>
                <wp:positionV relativeFrom="paragraph">
                  <wp:posOffset>83819</wp:posOffset>
                </wp:positionV>
                <wp:extent cx="2305685" cy="809625"/>
                <wp:effectExtent l="0" t="0" r="0" b="0"/>
                <wp:wrapNone/>
                <wp:docPr id="40" name="TextBox 39">
                  <a:extLst xmlns:a="http://schemas.openxmlformats.org/drawingml/2006/main">
                    <a:ext uri="{FF2B5EF4-FFF2-40B4-BE49-F238E27FC236}">
                      <a16:creationId xmlns:a16="http://schemas.microsoft.com/office/drawing/2014/main" id="{8DEB9FF6-5F5B-439D-A0D1-F9E683E55DD0}"/>
                    </a:ext>
                  </a:extLst>
                </wp:docPr>
                <wp:cNvGraphicFramePr/>
                <a:graphic xmlns:a="http://schemas.openxmlformats.org/drawingml/2006/main">
                  <a:graphicData uri="http://schemas.microsoft.com/office/word/2010/wordprocessingShape">
                    <wps:wsp>
                      <wps:cNvSpPr txBox="1"/>
                      <wps:spPr>
                        <a:xfrm>
                          <a:off x="0" y="0"/>
                          <a:ext cx="2305685" cy="809625"/>
                        </a:xfrm>
                        <a:prstGeom prst="rect">
                          <a:avLst/>
                        </a:prstGeom>
                        <a:noFill/>
                      </wps:spPr>
                      <wps:txbx>
                        <w:txbxContent>
                          <w:p w14:paraId="67C68F08" w14:textId="5105CC3B" w:rsidR="00CF631B" w:rsidRPr="00CF631B" w:rsidRDefault="00000000" w:rsidP="00CF631B">
                            <w:pPr>
                              <w:textAlignment w:val="baseline"/>
                              <w:rPr>
                                <w:sz w:val="24"/>
                                <w:szCs w:val="24"/>
                              </w:rPr>
                            </w:pPr>
                            <m:oMathPara>
                              <m:oMathParaPr>
                                <m:jc m:val="centerGroup"/>
                              </m:oMathParaPr>
                              <m:oMath>
                                <m:f>
                                  <m:fPr>
                                    <m:ctrlPr>
                                      <w:rPr>
                                        <w:rFonts w:ascii="Cambria Math" w:eastAsiaTheme="minorEastAsia" w:hAnsi="Cambria Math"/>
                                        <w:b/>
                                        <w:bCs/>
                                        <w:i/>
                                        <w:iCs/>
                                        <w:kern w:val="24"/>
                                        <w:sz w:val="24"/>
                                        <w:szCs w:val="24"/>
                                      </w:rPr>
                                    </m:ctrlPr>
                                  </m:fPr>
                                  <m:num>
                                    <m:r>
                                      <m:rPr>
                                        <m:sty m:val="b"/>
                                      </m:rPr>
                                      <w:rPr>
                                        <w:rFonts w:ascii="Cambria Math" w:hAnsi="Cambria Math"/>
                                        <w:kern w:val="24"/>
                                        <w:sz w:val="24"/>
                                        <w:szCs w:val="24"/>
                                      </w:rPr>
                                      <m:t>60</m:t>
                                    </m:r>
                                  </m:num>
                                  <m:den>
                                    <m:r>
                                      <m:rPr>
                                        <m:sty m:val="b"/>
                                      </m:rPr>
                                      <w:rPr>
                                        <w:rFonts w:ascii="Cambria Math" w:hAnsi="Cambria Math"/>
                                        <w:kern w:val="24"/>
                                        <w:sz w:val="24"/>
                                        <w:szCs w:val="24"/>
                                      </w:rPr>
                                      <m:t>ABV</m:t>
                                    </m:r>
                                  </m:den>
                                </m:f>
                                <m:r>
                                  <m:rPr>
                                    <m:sty m:val="b"/>
                                  </m:rPr>
                                  <w:rPr>
                                    <w:rFonts w:ascii="Cambria Math" w:hAnsi="Cambria Math"/>
                                    <w:kern w:val="24"/>
                                    <w:sz w:val="24"/>
                                    <w:szCs w:val="24"/>
                                  </w:rPr>
                                  <m:t>=</m:t>
                                </m:r>
                                <m:r>
                                  <m:rPr>
                                    <m:sty m:val="b"/>
                                  </m:rPr>
                                  <w:rPr>
                                    <w:rFonts w:ascii="Cambria Math" w:hAnsi="Cambria Math"/>
                                    <w:kern w:val="24"/>
                                    <w:sz w:val="24"/>
                                    <w:szCs w:val="24"/>
                                  </w:rPr>
                                  <m:t>1</m:t>
                                </m:r>
                                <m:r>
                                  <m:rPr>
                                    <m:sty m:val="b"/>
                                  </m:rPr>
                                  <w:rPr>
                                    <w:rFonts w:ascii="Cambria Math" w:hAnsi="Cambria Math"/>
                                    <w:kern w:val="24"/>
                                    <w:sz w:val="24"/>
                                    <w:szCs w:val="24"/>
                                  </w:rPr>
                                  <m:t> </m:t>
                                </m:r>
                                <m:r>
                                  <m:rPr>
                                    <m:sty m:val="b"/>
                                  </m:rPr>
                                  <w:rPr>
                                    <w:rFonts w:ascii="Cambria Math" w:hAnsi="Cambria Math"/>
                                    <w:kern w:val="24"/>
                                    <w:sz w:val="24"/>
                                    <w:szCs w:val="24"/>
                                  </w:rPr>
                                  <m:t>SD</m:t>
                                </m:r>
                                <m:r>
                                  <m:rPr>
                                    <m:sty m:val="b"/>
                                  </m:rPr>
                                  <w:rPr>
                                    <w:rFonts w:ascii="Cambria Math" w:hAnsi="Cambria Math"/>
                                    <w:kern w:val="24"/>
                                    <w:sz w:val="24"/>
                                    <w:szCs w:val="24"/>
                                  </w:rPr>
                                  <m:t> </m:t>
                                </m:r>
                                <m:r>
                                  <m:rPr>
                                    <m:sty m:val="b"/>
                                  </m:rPr>
                                  <w:rPr>
                                    <w:rFonts w:ascii="Cambria Math" w:hAnsi="Cambria Math"/>
                                    <w:kern w:val="24"/>
                                    <w:sz w:val="24"/>
                                    <w:szCs w:val="24"/>
                                  </w:rPr>
                                  <m:t>in</m:t>
                                </m:r>
                                <m:r>
                                  <m:rPr>
                                    <m:sty m:val="b"/>
                                  </m:rPr>
                                  <w:rPr>
                                    <w:rFonts w:ascii="Cambria Math" w:hAnsi="Cambria Math"/>
                                    <w:kern w:val="24"/>
                                    <w:sz w:val="24"/>
                                    <w:szCs w:val="24"/>
                                  </w:rPr>
                                  <m:t> </m:t>
                                </m:r>
                                <m:r>
                                  <m:rPr>
                                    <m:sty m:val="b"/>
                                  </m:rPr>
                                  <w:rPr>
                                    <w:rFonts w:ascii="Cambria Math" w:hAnsi="Cambria Math"/>
                                    <w:kern w:val="24"/>
                                    <w:sz w:val="24"/>
                                    <w:szCs w:val="24"/>
                                  </w:rPr>
                                  <m:t>ounces</m:t>
                                </m:r>
                                <m:r>
                                  <m:rPr>
                                    <m:sty m:val="b"/>
                                  </m:rPr>
                                  <w:rPr>
                                    <w:rFonts w:ascii="Cambria Math" w:hAnsi="Cambria Math"/>
                                    <w:kern w:val="24"/>
                                    <w:sz w:val="24"/>
                                    <w:szCs w:val="24"/>
                                  </w:rPr>
                                  <m:t> (</m:t>
                                </m:r>
                                <m:r>
                                  <m:rPr>
                                    <m:sty m:val="b"/>
                                  </m:rPr>
                                  <w:rPr>
                                    <w:rFonts w:ascii="Cambria Math" w:hAnsi="Cambria Math"/>
                                    <w:kern w:val="24"/>
                                    <w:sz w:val="24"/>
                                    <w:szCs w:val="24"/>
                                  </w:rPr>
                                  <m:t>oz</m:t>
                                </m:r>
                                <m:r>
                                  <m:rPr>
                                    <m:sty m:val="b"/>
                                  </m:rPr>
                                  <w:rPr>
                                    <w:rFonts w:ascii="Cambria Math" w:hAnsi="Cambria Math"/>
                                    <w:kern w:val="24"/>
                                    <w:sz w:val="24"/>
                                    <w:szCs w:val="24"/>
                                  </w:rPr>
                                  <m:t>)</m:t>
                                </m:r>
                              </m:oMath>
                            </m:oMathPara>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13F118C2" id="TextBox 39" o:spid="_x0000_s1028" type="#_x0000_t202" style="position:absolute;margin-left:12.75pt;margin-top:6.6pt;width:181.55pt;height:63.7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" filled="f" stroked="f">
                <v:textbox inset="0,0,0,0">
                  <w:txbxContent>
                    <w:p w14:paraId="67C68F08" w14:textId="5105CC3B" w:rsidR="00CF631B" w:rsidRPr="00CF631B" w:rsidRDefault="00000000" w:rsidP="00CF631B">
                      <w:pPr>
                        <w:textAlignment w:val="baseline"/>
                        <w:rPr>
                          <w:sz w:val="24"/>
                          <w:szCs w:val="24"/>
                        </w:rPr>
                      </w:pPr>
                      <m:oMathPara>
                        <m:oMathParaPr>
                          <m:jc m:val="centerGroup"/>
                        </m:oMathParaPr>
                        <m:oMath>
                          <m:f>
                            <m:fPr>
                              <m:ctrlPr>
                                <w:rPr>
                                  <w:rFonts w:ascii="Cambria Math" w:eastAsiaTheme="minorEastAsia" w:hAnsi="Cambria Math"/>
                                  <w:b/>
                                  <w:bCs/>
                                  <w:i/>
                                  <w:iCs/>
                                  <w:kern w:val="24"/>
                                  <w:sz w:val="24"/>
                                  <w:szCs w:val="24"/>
                                </w:rPr>
                              </m:ctrlPr>
                            </m:fPr>
                            <m:num>
                              <m:r>
                                <m:rPr>
                                  <m:sty m:val="b"/>
                                </m:rPr>
                                <w:rPr>
                                  <w:rFonts w:ascii="Cambria Math" w:hAnsi="Cambria Math"/>
                                  <w:kern w:val="24"/>
                                  <w:sz w:val="24"/>
                                  <w:szCs w:val="24"/>
                                </w:rPr>
                                <m:t>60</m:t>
                              </m:r>
                            </m:num>
                            <m:den>
                              <m:r>
                                <m:rPr>
                                  <m:sty m:val="b"/>
                                </m:rPr>
                                <w:rPr>
                                  <w:rFonts w:ascii="Cambria Math" w:hAnsi="Cambria Math"/>
                                  <w:kern w:val="24"/>
                                  <w:sz w:val="24"/>
                                  <w:szCs w:val="24"/>
                                </w:rPr>
                                <m:t>ABV</m:t>
                              </m:r>
                            </m:den>
                          </m:f>
                          <m:r>
                            <m:rPr>
                              <m:sty m:val="b"/>
                            </m:rPr>
                            <w:rPr>
                              <w:rFonts w:ascii="Cambria Math" w:hAnsi="Cambria Math"/>
                              <w:kern w:val="24"/>
                              <w:sz w:val="24"/>
                              <w:szCs w:val="24"/>
                            </w:rPr>
                            <m:t>=</m:t>
                          </m:r>
                          <m:r>
                            <m:rPr>
                              <m:sty m:val="b"/>
                            </m:rPr>
                            <w:rPr>
                              <w:rFonts w:ascii="Cambria Math" w:hAnsi="Cambria Math"/>
                              <w:kern w:val="24"/>
                              <w:sz w:val="24"/>
                              <w:szCs w:val="24"/>
                            </w:rPr>
                            <m:t>1</m:t>
                          </m:r>
                          <m:r>
                            <m:rPr>
                              <m:sty m:val="b"/>
                            </m:rPr>
                            <w:rPr>
                              <w:rFonts w:ascii="Cambria Math" w:hAnsi="Cambria Math"/>
                              <w:kern w:val="24"/>
                              <w:sz w:val="24"/>
                              <w:szCs w:val="24"/>
                            </w:rPr>
                            <m:t> </m:t>
                          </m:r>
                          <m:r>
                            <m:rPr>
                              <m:sty m:val="b"/>
                            </m:rPr>
                            <w:rPr>
                              <w:rFonts w:ascii="Cambria Math" w:hAnsi="Cambria Math"/>
                              <w:kern w:val="24"/>
                              <w:sz w:val="24"/>
                              <w:szCs w:val="24"/>
                            </w:rPr>
                            <m:t>SD</m:t>
                          </m:r>
                          <m:r>
                            <m:rPr>
                              <m:sty m:val="b"/>
                            </m:rPr>
                            <w:rPr>
                              <w:rFonts w:ascii="Cambria Math" w:hAnsi="Cambria Math"/>
                              <w:kern w:val="24"/>
                              <w:sz w:val="24"/>
                              <w:szCs w:val="24"/>
                            </w:rPr>
                            <m:t> </m:t>
                          </m:r>
                          <m:r>
                            <m:rPr>
                              <m:sty m:val="b"/>
                            </m:rPr>
                            <w:rPr>
                              <w:rFonts w:ascii="Cambria Math" w:hAnsi="Cambria Math"/>
                              <w:kern w:val="24"/>
                              <w:sz w:val="24"/>
                              <w:szCs w:val="24"/>
                            </w:rPr>
                            <m:t>in</m:t>
                          </m:r>
                          <m:r>
                            <m:rPr>
                              <m:sty m:val="b"/>
                            </m:rPr>
                            <w:rPr>
                              <w:rFonts w:ascii="Cambria Math" w:hAnsi="Cambria Math"/>
                              <w:kern w:val="24"/>
                              <w:sz w:val="24"/>
                              <w:szCs w:val="24"/>
                            </w:rPr>
                            <m:t> </m:t>
                          </m:r>
                          <m:r>
                            <m:rPr>
                              <m:sty m:val="b"/>
                            </m:rPr>
                            <w:rPr>
                              <w:rFonts w:ascii="Cambria Math" w:hAnsi="Cambria Math"/>
                              <w:kern w:val="24"/>
                              <w:sz w:val="24"/>
                              <w:szCs w:val="24"/>
                            </w:rPr>
                            <m:t>ounces</m:t>
                          </m:r>
                          <m:r>
                            <m:rPr>
                              <m:sty m:val="b"/>
                            </m:rPr>
                            <w:rPr>
                              <w:rFonts w:ascii="Cambria Math" w:hAnsi="Cambria Math"/>
                              <w:kern w:val="24"/>
                              <w:sz w:val="24"/>
                              <w:szCs w:val="24"/>
                            </w:rPr>
                            <m:t> (</m:t>
                          </m:r>
                          <m:r>
                            <m:rPr>
                              <m:sty m:val="b"/>
                            </m:rPr>
                            <w:rPr>
                              <w:rFonts w:ascii="Cambria Math" w:hAnsi="Cambria Math"/>
                              <w:kern w:val="24"/>
                              <w:sz w:val="24"/>
                              <w:szCs w:val="24"/>
                            </w:rPr>
                            <m:t>oz</m:t>
                          </m:r>
                          <m:r>
                            <m:rPr>
                              <m:sty m:val="b"/>
                            </m:rPr>
                            <w:rPr>
                              <w:rFonts w:ascii="Cambria Math" w:hAnsi="Cambria Math"/>
                              <w:kern w:val="24"/>
                              <w:sz w:val="24"/>
                              <w:szCs w:val="24"/>
                            </w:rPr>
                            <m:t>)</m:t>
                          </m:r>
                        </m:oMath>
                      </m:oMathPara>
                    </w:p>
                  </w:txbxContent>
                </v:textbox>
              </v:shape>
            </w:pict>
          </mc:Fallback>
        </mc:AlternateContent>
      </w:r>
    </w:p>
    <w:p w14:paraId="380F1602" w14:textId="28AA13AA" w:rsidR="00CF631B" w:rsidRDefault="00CF631B" w:rsidP="007849A9">
      <w:pPr>
        <w:rPr>
          <w:rFonts w:ascii="Arial" w:hAnsi="Arial" w:cs="Arial"/>
          <w:sz w:val="24"/>
          <w:szCs w:val="24"/>
        </w:rPr>
      </w:pPr>
    </w:p>
    <w:p w14:paraId="000A695E" w14:textId="77777777" w:rsidR="00DC18A2" w:rsidRDefault="00DC18A2" w:rsidP="0063218F">
      <w:pPr>
        <w:spacing w:after="0"/>
        <w:rPr>
          <w:rFonts w:ascii="Arial" w:hAnsi="Arial" w:cs="Arial"/>
          <w:sz w:val="24"/>
          <w:szCs w:val="24"/>
        </w:rPr>
      </w:pPr>
    </w:p>
    <w:p w14:paraId="7D9AD3F5" w14:textId="77777777" w:rsidR="00DC18A2" w:rsidRDefault="00DC18A2" w:rsidP="0063218F">
      <w:pPr>
        <w:spacing w:after="0"/>
        <w:rPr>
          <w:rFonts w:ascii="Arial" w:hAnsi="Arial" w:cs="Arial"/>
          <w:sz w:val="24"/>
          <w:szCs w:val="24"/>
        </w:rPr>
      </w:pPr>
    </w:p>
    <w:p w14:paraId="707EC48E" w14:textId="2A78F6A5" w:rsidR="00CF631B" w:rsidRDefault="00CF631B" w:rsidP="0063218F">
      <w:pPr>
        <w:spacing w:after="0"/>
        <w:rPr>
          <w:rFonts w:ascii="Arial" w:hAnsi="Arial" w:cs="Arial"/>
          <w:sz w:val="24"/>
          <w:szCs w:val="24"/>
        </w:rPr>
      </w:pPr>
      <w:r>
        <w:rPr>
          <w:rFonts w:ascii="Arial" w:hAnsi="Arial" w:cs="Arial"/>
          <w:sz w:val="24"/>
          <w:szCs w:val="24"/>
        </w:rPr>
        <w:t>ABV = Alcohol by volume</w:t>
      </w:r>
    </w:p>
    <w:p w14:paraId="54ABF8B2" w14:textId="22E9F70F" w:rsidR="00CF631B" w:rsidRDefault="00CF631B" w:rsidP="0063218F">
      <w:pPr>
        <w:spacing w:after="0"/>
        <w:rPr>
          <w:rFonts w:ascii="Arial" w:hAnsi="Arial" w:cs="Arial"/>
          <w:sz w:val="24"/>
          <w:szCs w:val="24"/>
        </w:rPr>
      </w:pPr>
      <w:r>
        <w:rPr>
          <w:rFonts w:ascii="Arial" w:hAnsi="Arial" w:cs="Arial"/>
          <w:sz w:val="24"/>
          <w:szCs w:val="24"/>
        </w:rPr>
        <w:t>AC = Alcohol content (= ABV expressed as a decimal</w:t>
      </w:r>
      <w:r w:rsidR="0063218F">
        <w:rPr>
          <w:rFonts w:ascii="Arial" w:hAnsi="Arial" w:cs="Arial"/>
          <w:sz w:val="24"/>
          <w:szCs w:val="24"/>
        </w:rPr>
        <w:t>, e.g., 40% ABV = .40 AC</w:t>
      </w:r>
      <w:r>
        <w:rPr>
          <w:rFonts w:ascii="Arial" w:hAnsi="Arial" w:cs="Arial"/>
          <w:sz w:val="24"/>
          <w:szCs w:val="24"/>
        </w:rPr>
        <w:t>)</w:t>
      </w:r>
    </w:p>
    <w:p w14:paraId="74CD7C1B" w14:textId="35207317" w:rsidR="00CF631B" w:rsidRDefault="00CF631B" w:rsidP="0063218F">
      <w:pPr>
        <w:spacing w:after="0"/>
        <w:rPr>
          <w:rFonts w:ascii="Arial" w:hAnsi="Arial" w:cs="Arial"/>
          <w:sz w:val="24"/>
          <w:szCs w:val="24"/>
        </w:rPr>
      </w:pPr>
      <w:r>
        <w:rPr>
          <w:rFonts w:ascii="Arial" w:hAnsi="Arial" w:cs="Arial"/>
          <w:sz w:val="24"/>
          <w:szCs w:val="24"/>
        </w:rPr>
        <w:t>LV = Liquor volume (= total oz in the bottle of liquor</w:t>
      </w:r>
      <w:r w:rsidR="0063218F">
        <w:rPr>
          <w:rFonts w:ascii="Arial" w:hAnsi="Arial" w:cs="Arial"/>
          <w:sz w:val="24"/>
          <w:szCs w:val="24"/>
        </w:rPr>
        <w:t>; e.g., “one fifth” = 25 oz</w:t>
      </w:r>
      <w:r>
        <w:rPr>
          <w:rFonts w:ascii="Arial" w:hAnsi="Arial" w:cs="Arial"/>
          <w:sz w:val="24"/>
          <w:szCs w:val="24"/>
        </w:rPr>
        <w:t>)</w:t>
      </w:r>
    </w:p>
    <w:p w14:paraId="42B7D5D8" w14:textId="3193A97C" w:rsidR="00CF631B" w:rsidRDefault="00CF631B" w:rsidP="0063218F">
      <w:pPr>
        <w:spacing w:after="0"/>
        <w:rPr>
          <w:rFonts w:ascii="Arial" w:hAnsi="Arial" w:cs="Arial"/>
          <w:sz w:val="24"/>
          <w:szCs w:val="24"/>
        </w:rPr>
      </w:pPr>
      <w:r>
        <w:rPr>
          <w:rFonts w:ascii="Arial" w:hAnsi="Arial" w:cs="Arial"/>
          <w:sz w:val="24"/>
          <w:szCs w:val="24"/>
        </w:rPr>
        <w:t>SD = Standard drink</w:t>
      </w:r>
    </w:p>
    <w:p w14:paraId="08D9C9B3" w14:textId="567AE1A5" w:rsidR="00CF631B" w:rsidRDefault="00CF631B" w:rsidP="0063218F">
      <w:pPr>
        <w:spacing w:after="0"/>
        <w:rPr>
          <w:rFonts w:ascii="Arial" w:hAnsi="Arial" w:cs="Arial"/>
          <w:sz w:val="24"/>
          <w:szCs w:val="24"/>
        </w:rPr>
      </w:pPr>
      <w:r>
        <w:rPr>
          <w:rFonts w:ascii="Arial" w:hAnsi="Arial" w:cs="Arial"/>
          <w:sz w:val="24"/>
          <w:szCs w:val="24"/>
        </w:rPr>
        <w:t>TDV = Total drink volume (= total oz in the mixed drink, including liquor and non-liquor)</w:t>
      </w:r>
    </w:p>
    <w:p w14:paraId="1D2C683F" w14:textId="4C12444D" w:rsidR="007849A9" w:rsidRPr="00DD4BF1" w:rsidRDefault="0063218F" w:rsidP="007849A9">
      <w:pPr>
        <w:rPr>
          <w:rFonts w:ascii="Arial" w:hAnsi="Arial" w:cs="Arial"/>
          <w:b/>
          <w:bCs/>
          <w:sz w:val="24"/>
          <w:szCs w:val="24"/>
        </w:rPr>
      </w:pPr>
      <w:r w:rsidRPr="00DD4BF1">
        <w:rPr>
          <w:rFonts w:ascii="Arial" w:hAnsi="Arial" w:cs="Arial"/>
          <w:b/>
          <w:bCs/>
          <w:sz w:val="24"/>
          <w:szCs w:val="24"/>
        </w:rPr>
        <w:t>See the training video for a full example of how to complete the calculations.</w:t>
      </w:r>
    </w:p>
    <w:p w14:paraId="4BA80550" w14:textId="341415DF" w:rsidR="007849A9" w:rsidRPr="00DD4BF1" w:rsidRDefault="007849A9" w:rsidP="0016461D">
      <w:pPr>
        <w:pStyle w:val="ListParagraph"/>
        <w:numPr>
          <w:ilvl w:val="0"/>
          <w:numId w:val="7"/>
        </w:numPr>
        <w:rPr>
          <w:rFonts w:ascii="Arial" w:hAnsi="Arial" w:cs="Arial"/>
          <w:sz w:val="24"/>
          <w:szCs w:val="24"/>
        </w:rPr>
      </w:pPr>
    </w:p>
    <w:p w14:paraId="76858DC3" w14:textId="3B8D2691" w:rsidR="00DD4BF1" w:rsidRPr="00DD4BF1" w:rsidRDefault="00DD4BF1" w:rsidP="0016461D">
      <w:pPr>
        <w:pStyle w:val="ListParagraph"/>
        <w:numPr>
          <w:ilvl w:val="0"/>
          <w:numId w:val="7"/>
        </w:numPr>
        <w:rPr>
          <w:rFonts w:ascii="Arial" w:hAnsi="Arial" w:cs="Arial"/>
          <w:sz w:val="24"/>
          <w:szCs w:val="24"/>
        </w:rPr>
      </w:pPr>
    </w:p>
    <w:p w14:paraId="5228887C" w14:textId="262C948C" w:rsidR="007849A9" w:rsidRPr="00DD4BF1" w:rsidRDefault="007849A9" w:rsidP="007849A9">
      <w:pPr>
        <w:pStyle w:val="ListParagraph"/>
        <w:numPr>
          <w:ilvl w:val="0"/>
          <w:numId w:val="7"/>
        </w:numPr>
        <w:rPr>
          <w:rFonts w:ascii="Arial" w:hAnsi="Arial" w:cs="Arial"/>
          <w:sz w:val="24"/>
          <w:szCs w:val="24"/>
        </w:rPr>
      </w:pPr>
    </w:p>
    <w:p w14:paraId="178B336E" w14:textId="6935BF8A" w:rsidR="007849A9" w:rsidRDefault="007849A9" w:rsidP="007849A9">
      <w:pPr>
        <w:rPr>
          <w:rFonts w:ascii="Arial" w:hAnsi="Arial" w:cs="Arial"/>
          <w:sz w:val="24"/>
          <w:szCs w:val="24"/>
        </w:rPr>
      </w:pPr>
    </w:p>
    <w:p w14:paraId="5240CD97" w14:textId="5D3F4F1F" w:rsidR="007849A9" w:rsidRDefault="007849A9" w:rsidP="007849A9">
      <w:pPr>
        <w:rPr>
          <w:rFonts w:ascii="Arial" w:hAnsi="Arial" w:cs="Arial"/>
          <w:sz w:val="24"/>
          <w:szCs w:val="24"/>
        </w:rPr>
      </w:pPr>
    </w:p>
    <w:p w14:paraId="60CB3B9D" w14:textId="77777777" w:rsidR="0063218F" w:rsidRDefault="0063218F" w:rsidP="007849A9">
      <w:pPr>
        <w:rPr>
          <w:rFonts w:ascii="Arial" w:hAnsi="Arial" w:cs="Arial"/>
          <w:sz w:val="24"/>
          <w:szCs w:val="24"/>
        </w:rPr>
      </w:pPr>
    </w:p>
    <w:p w14:paraId="1B1BFBE7" w14:textId="77777777" w:rsidR="007849A9" w:rsidRDefault="007849A9" w:rsidP="007849A9">
      <w:pPr>
        <w:rPr>
          <w:rFonts w:ascii="Arial" w:hAnsi="Arial" w:cs="Arial"/>
          <w:sz w:val="24"/>
          <w:szCs w:val="24"/>
        </w:rPr>
      </w:pPr>
      <w:r w:rsidRPr="001571D9">
        <w:rPr>
          <w:noProof/>
        </w:rPr>
        <w:drawing>
          <wp:anchor distT="0" distB="0" distL="114300" distR="114300" simplePos="0" relativeHeight="251664384" behindDoc="0" locked="0" layoutInCell="1" allowOverlap="1" wp14:anchorId="4819913A" wp14:editId="17E52807">
            <wp:simplePos x="0" y="0"/>
            <wp:positionH relativeFrom="column">
              <wp:posOffset>166688</wp:posOffset>
            </wp:positionH>
            <wp:positionV relativeFrom="paragraph">
              <wp:posOffset>47308</wp:posOffset>
            </wp:positionV>
            <wp:extent cx="642938" cy="642938"/>
            <wp:effectExtent l="0" t="0" r="5080" b="508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cstate="print">
                      <a:extLst>
                        <a:ext uri="{28A0092B-C50C-407E-A947-70E740481C1C}">
                          <a14:useLocalDpi xmlns:a14="http://schemas.microsoft.com/office/drawing/2010/main" val="0"/>
                        </a:ext>
                      </a:extLst>
                    </a:blip>
                    <a:stretch>
                      <a:fillRect/>
                    </a:stretch>
                  </pic:blipFill>
                  <pic:spPr>
                    <a:xfrm>
                      <a:off x="0" y="0"/>
                      <a:ext cx="642938" cy="642938"/>
                    </a:xfrm>
                    <a:prstGeom prst="rect">
                      <a:avLst/>
                    </a:prstGeom>
                  </pic:spPr>
                </pic:pic>
              </a:graphicData>
            </a:graphic>
            <wp14:sizeRelH relativeFrom="margin">
              <wp14:pctWidth>0</wp14:pctWidth>
            </wp14:sizeRelH>
            <wp14:sizeRelV relativeFrom="margin">
              <wp14:pctHeight>0</wp14:pctHeight>
            </wp14:sizeRelV>
          </wp:anchor>
        </w:drawing>
      </w:r>
    </w:p>
    <w:p w14:paraId="1B9B8737" w14:textId="77777777" w:rsidR="007849A9" w:rsidRPr="001571D9" w:rsidRDefault="007849A9" w:rsidP="007849A9">
      <w:pPr>
        <w:ind w:firstLine="720"/>
        <w:rPr>
          <w:rFonts w:ascii="Arial" w:hAnsi="Arial" w:cs="Arial"/>
          <w:b/>
          <w:bCs/>
          <w:sz w:val="24"/>
          <w:szCs w:val="24"/>
        </w:rPr>
      </w:pPr>
      <w:r>
        <w:rPr>
          <w:rFonts w:ascii="Arial" w:hAnsi="Arial" w:cs="Arial"/>
          <w:b/>
          <w:bCs/>
          <w:color w:val="FF0000"/>
          <w:sz w:val="24"/>
          <w:szCs w:val="24"/>
        </w:rPr>
        <w:tab/>
      </w:r>
      <w:r w:rsidRPr="001571D9">
        <w:rPr>
          <w:rFonts w:ascii="Arial" w:hAnsi="Arial" w:cs="Arial"/>
          <w:b/>
          <w:bCs/>
          <w:sz w:val="24"/>
          <w:szCs w:val="24"/>
        </w:rPr>
        <w:t>Please wait until you are prompted before completing the next exercise.</w:t>
      </w:r>
    </w:p>
    <w:p w14:paraId="389F0898" w14:textId="77777777" w:rsidR="007849A9" w:rsidRDefault="007849A9" w:rsidP="007849A9">
      <w:pPr>
        <w:rPr>
          <w:rFonts w:ascii="Arial" w:hAnsi="Arial" w:cs="Arial"/>
          <w:sz w:val="24"/>
          <w:szCs w:val="24"/>
        </w:rPr>
      </w:pPr>
    </w:p>
    <w:p w14:paraId="3B144A7B" w14:textId="47DC2C66" w:rsidR="00BA4B34" w:rsidRDefault="00BA4B34" w:rsidP="00BA4B34">
      <w:pPr>
        <w:rPr>
          <w:rFonts w:ascii="Arial" w:hAnsi="Arial" w:cs="Arial"/>
          <w:b/>
          <w:bCs/>
          <w:sz w:val="24"/>
          <w:szCs w:val="24"/>
        </w:rPr>
      </w:pPr>
      <w:r w:rsidRPr="00F25D80">
        <w:rPr>
          <w:rFonts w:ascii="Arial" w:hAnsi="Arial" w:cs="Arial"/>
          <w:b/>
          <w:bCs/>
          <w:sz w:val="24"/>
          <w:szCs w:val="24"/>
        </w:rPr>
        <w:t>Exercise 2.</w:t>
      </w:r>
      <w:r w:rsidR="00515791">
        <w:rPr>
          <w:rFonts w:ascii="Arial" w:hAnsi="Arial" w:cs="Arial"/>
          <w:b/>
          <w:bCs/>
          <w:sz w:val="24"/>
          <w:szCs w:val="24"/>
        </w:rPr>
        <w:t>3</w:t>
      </w:r>
      <w:r w:rsidRPr="00F25D80">
        <w:rPr>
          <w:rFonts w:ascii="Arial" w:hAnsi="Arial" w:cs="Arial"/>
          <w:b/>
          <w:bCs/>
          <w:sz w:val="24"/>
          <w:szCs w:val="24"/>
        </w:rPr>
        <w:t xml:space="preserve">: </w:t>
      </w:r>
      <w:r>
        <w:rPr>
          <w:rFonts w:ascii="Arial" w:hAnsi="Arial" w:cs="Arial"/>
          <w:b/>
          <w:bCs/>
          <w:sz w:val="24"/>
          <w:szCs w:val="24"/>
        </w:rPr>
        <w:t>Responding to Reactions around BAC Effects</w:t>
      </w:r>
    </w:p>
    <w:p w14:paraId="147A2CEC" w14:textId="61792832" w:rsidR="00BA4B34" w:rsidRDefault="00BA4B34" w:rsidP="00BA4B34">
      <w:pPr>
        <w:rPr>
          <w:rFonts w:ascii="Arial" w:hAnsi="Arial" w:cs="Arial"/>
          <w:sz w:val="24"/>
          <w:szCs w:val="24"/>
        </w:rPr>
      </w:pPr>
      <w:r>
        <w:rPr>
          <w:rFonts w:ascii="Arial" w:hAnsi="Arial" w:cs="Arial"/>
          <w:sz w:val="24"/>
          <w:szCs w:val="24"/>
        </w:rPr>
        <w:t>The effects of alcohol at different BACs that are portrayed on the e-</w:t>
      </w:r>
      <w:proofErr w:type="spellStart"/>
      <w:r>
        <w:rPr>
          <w:rFonts w:ascii="Arial" w:hAnsi="Arial" w:cs="Arial"/>
          <w:sz w:val="24"/>
          <w:szCs w:val="24"/>
        </w:rPr>
        <w:t>CheckUpToGo</w:t>
      </w:r>
      <w:proofErr w:type="spellEnd"/>
      <w:r>
        <w:rPr>
          <w:rFonts w:ascii="Arial" w:hAnsi="Arial" w:cs="Arial"/>
          <w:sz w:val="24"/>
          <w:szCs w:val="24"/>
        </w:rPr>
        <w:t xml:space="preserve"> feedback, and which </w:t>
      </w:r>
      <w:r w:rsidR="00491E08">
        <w:rPr>
          <w:rFonts w:ascii="Arial" w:hAnsi="Arial" w:cs="Arial"/>
          <w:sz w:val="24"/>
          <w:szCs w:val="24"/>
        </w:rPr>
        <w:t>are</w:t>
      </w:r>
      <w:r>
        <w:rPr>
          <w:rFonts w:ascii="Arial" w:hAnsi="Arial" w:cs="Arial"/>
          <w:sz w:val="24"/>
          <w:szCs w:val="24"/>
        </w:rPr>
        <w:t xml:space="preserve"> </w:t>
      </w:r>
      <w:r w:rsidR="00491E08">
        <w:rPr>
          <w:rFonts w:ascii="Arial" w:hAnsi="Arial" w:cs="Arial"/>
          <w:sz w:val="24"/>
          <w:szCs w:val="24"/>
        </w:rPr>
        <w:t>elaborated on</w:t>
      </w:r>
      <w:r>
        <w:rPr>
          <w:rFonts w:ascii="Arial" w:hAnsi="Arial" w:cs="Arial"/>
          <w:sz w:val="24"/>
          <w:szCs w:val="24"/>
        </w:rPr>
        <w:t xml:space="preserve"> in the video, are overall </w:t>
      </w:r>
      <w:r w:rsidRPr="00491E08">
        <w:rPr>
          <w:rFonts w:ascii="Arial" w:hAnsi="Arial" w:cs="Arial"/>
          <w:i/>
          <w:iCs/>
          <w:sz w:val="24"/>
          <w:szCs w:val="24"/>
        </w:rPr>
        <w:t>averages</w:t>
      </w:r>
      <w:r>
        <w:rPr>
          <w:rFonts w:ascii="Arial" w:hAnsi="Arial" w:cs="Arial"/>
          <w:sz w:val="24"/>
          <w:szCs w:val="24"/>
        </w:rPr>
        <w:t xml:space="preserve"> based on individuals </w:t>
      </w:r>
      <w:r w:rsidRPr="00A65812">
        <w:rPr>
          <w:rFonts w:ascii="Arial" w:hAnsi="Arial" w:cs="Arial"/>
          <w:b/>
          <w:bCs/>
          <w:i/>
          <w:iCs/>
          <w:sz w:val="24"/>
          <w:szCs w:val="24"/>
        </w:rPr>
        <w:t xml:space="preserve">without </w:t>
      </w:r>
      <w:r w:rsidR="00A65812" w:rsidRPr="00A65812">
        <w:rPr>
          <w:rFonts w:ascii="Arial" w:hAnsi="Arial" w:cs="Arial"/>
          <w:b/>
          <w:bCs/>
          <w:i/>
          <w:iCs/>
          <w:sz w:val="24"/>
          <w:szCs w:val="24"/>
        </w:rPr>
        <w:t>substantial tolerance</w:t>
      </w:r>
      <w:r w:rsidR="00A65812">
        <w:rPr>
          <w:rFonts w:ascii="Arial" w:hAnsi="Arial" w:cs="Arial"/>
          <w:sz w:val="24"/>
          <w:szCs w:val="24"/>
        </w:rPr>
        <w:t>.</w:t>
      </w:r>
      <w:r w:rsidR="00491E08">
        <w:rPr>
          <w:rFonts w:ascii="Arial" w:hAnsi="Arial" w:cs="Arial"/>
          <w:sz w:val="24"/>
          <w:szCs w:val="24"/>
        </w:rPr>
        <w:t xml:space="preserve"> That is, the </w:t>
      </w:r>
      <w:r w:rsidR="00491E08" w:rsidRPr="00491E08">
        <w:rPr>
          <w:rFonts w:ascii="Arial" w:hAnsi="Arial" w:cs="Arial"/>
          <w:i/>
          <w:iCs/>
          <w:sz w:val="24"/>
          <w:szCs w:val="24"/>
        </w:rPr>
        <w:t xml:space="preserve">average </w:t>
      </w:r>
      <w:r w:rsidR="00491E08">
        <w:rPr>
          <w:rFonts w:ascii="Arial" w:hAnsi="Arial" w:cs="Arial"/>
          <w:sz w:val="24"/>
          <w:szCs w:val="24"/>
        </w:rPr>
        <w:t>student without tolerance will experience</w:t>
      </w:r>
      <w:r w:rsidR="00F3121A">
        <w:rPr>
          <w:rFonts w:ascii="Arial" w:hAnsi="Arial" w:cs="Arial"/>
          <w:sz w:val="24"/>
          <w:szCs w:val="24"/>
        </w:rPr>
        <w:t xml:space="preserve"> the stated effects </w:t>
      </w:r>
      <w:r w:rsidR="00F3121A" w:rsidRPr="00F3121A">
        <w:rPr>
          <w:rFonts w:ascii="Arial" w:hAnsi="Arial" w:cs="Arial"/>
          <w:i/>
          <w:iCs/>
          <w:sz w:val="24"/>
          <w:szCs w:val="24"/>
        </w:rPr>
        <w:t xml:space="preserve">“around” </w:t>
      </w:r>
      <w:r w:rsidR="00F3121A">
        <w:rPr>
          <w:rFonts w:ascii="Arial" w:hAnsi="Arial" w:cs="Arial"/>
          <w:sz w:val="24"/>
          <w:szCs w:val="24"/>
        </w:rPr>
        <w:t>the stated BACs. However, as will be discussed in greater length in Session 4, each student has the potential to experience alcohol differently due to genetic and other factors (e.g., students with higher risk for developing alcohol use disorder based on family history may show a blunted response to alcohol’s depressant effects).</w:t>
      </w:r>
    </w:p>
    <w:p w14:paraId="4AF54358" w14:textId="348EE0C3" w:rsidR="00F3121A" w:rsidRDefault="00A65812" w:rsidP="00BA4B34">
      <w:pPr>
        <w:rPr>
          <w:rFonts w:ascii="Arial" w:hAnsi="Arial" w:cs="Arial"/>
          <w:sz w:val="24"/>
          <w:szCs w:val="24"/>
        </w:rPr>
      </w:pPr>
      <w:r>
        <w:rPr>
          <w:rFonts w:ascii="Arial" w:hAnsi="Arial" w:cs="Arial"/>
          <w:sz w:val="24"/>
          <w:szCs w:val="24"/>
        </w:rPr>
        <w:lastRenderedPageBreak/>
        <w:t xml:space="preserve">This </w:t>
      </w:r>
      <w:r w:rsidR="00F3121A">
        <w:rPr>
          <w:rFonts w:ascii="Arial" w:hAnsi="Arial" w:cs="Arial"/>
          <w:sz w:val="24"/>
          <w:szCs w:val="24"/>
        </w:rPr>
        <w:t xml:space="preserve">also </w:t>
      </w:r>
      <w:r>
        <w:rPr>
          <w:rFonts w:ascii="Arial" w:hAnsi="Arial" w:cs="Arial"/>
          <w:sz w:val="24"/>
          <w:szCs w:val="24"/>
        </w:rPr>
        <w:t>means</w:t>
      </w:r>
      <w:r w:rsidR="000E2CC4">
        <w:rPr>
          <w:rFonts w:ascii="Arial" w:hAnsi="Arial" w:cs="Arial"/>
          <w:sz w:val="24"/>
          <w:szCs w:val="24"/>
        </w:rPr>
        <w:t xml:space="preserve"> that students who </w:t>
      </w:r>
      <w:r w:rsidR="000E2CC4" w:rsidRPr="00F3121A">
        <w:rPr>
          <w:rFonts w:ascii="Arial" w:hAnsi="Arial" w:cs="Arial"/>
          <w:b/>
          <w:bCs/>
          <w:i/>
          <w:iCs/>
          <w:sz w:val="24"/>
          <w:szCs w:val="24"/>
        </w:rPr>
        <w:t>have developed tolerance</w:t>
      </w:r>
      <w:r w:rsidR="000E2CC4">
        <w:rPr>
          <w:rFonts w:ascii="Arial" w:hAnsi="Arial" w:cs="Arial"/>
          <w:sz w:val="24"/>
          <w:szCs w:val="24"/>
        </w:rPr>
        <w:t xml:space="preserve"> may question the validity of the information based on their own experiences</w:t>
      </w:r>
      <w:r w:rsidR="00F3121A">
        <w:rPr>
          <w:rFonts w:ascii="Arial" w:hAnsi="Arial" w:cs="Arial"/>
          <w:sz w:val="24"/>
          <w:szCs w:val="24"/>
        </w:rPr>
        <w:t xml:space="preserve">, which could present as </w:t>
      </w:r>
      <w:r w:rsidR="005D1DDD">
        <w:rPr>
          <w:rFonts w:ascii="Arial" w:hAnsi="Arial" w:cs="Arial"/>
          <w:sz w:val="24"/>
          <w:szCs w:val="24"/>
        </w:rPr>
        <w:t xml:space="preserve">sustain talk or </w:t>
      </w:r>
      <w:r w:rsidR="00F3121A">
        <w:rPr>
          <w:rFonts w:ascii="Arial" w:hAnsi="Arial" w:cs="Arial"/>
          <w:sz w:val="24"/>
          <w:szCs w:val="24"/>
        </w:rPr>
        <w:t>discord and be a barrier to change if not managed using MI skills.</w:t>
      </w:r>
    </w:p>
    <w:p w14:paraId="5078F4C1" w14:textId="614E7CAC" w:rsidR="00F3121A" w:rsidRDefault="00F3121A" w:rsidP="00BA4B34">
      <w:pPr>
        <w:rPr>
          <w:rFonts w:ascii="Arial" w:hAnsi="Arial" w:cs="Arial"/>
          <w:sz w:val="24"/>
          <w:szCs w:val="24"/>
        </w:rPr>
      </w:pPr>
      <w:r w:rsidRPr="00F3121A">
        <w:rPr>
          <w:rFonts w:ascii="Arial" w:hAnsi="Arial" w:cs="Arial"/>
          <w:b/>
          <w:bCs/>
          <w:sz w:val="24"/>
          <w:szCs w:val="24"/>
          <w:u w:val="single"/>
        </w:rPr>
        <w:t>Instructions:</w:t>
      </w:r>
      <w:r>
        <w:rPr>
          <w:rFonts w:ascii="Arial" w:hAnsi="Arial" w:cs="Arial"/>
          <w:sz w:val="24"/>
          <w:szCs w:val="24"/>
        </w:rPr>
        <w:t xml:space="preserve"> Generate at least one</w:t>
      </w:r>
      <w:r w:rsidR="005D1DDD">
        <w:rPr>
          <w:rFonts w:ascii="Arial" w:hAnsi="Arial" w:cs="Arial"/>
          <w:sz w:val="24"/>
          <w:szCs w:val="24"/>
        </w:rPr>
        <w:t xml:space="preserve"> </w:t>
      </w:r>
      <w:r w:rsidR="005D1DDD" w:rsidRPr="005D1DDD">
        <w:rPr>
          <w:rFonts w:ascii="Arial" w:hAnsi="Arial" w:cs="Arial"/>
          <w:b/>
          <w:bCs/>
          <w:sz w:val="24"/>
          <w:szCs w:val="24"/>
        </w:rPr>
        <w:t>MI</w:t>
      </w:r>
      <w:r>
        <w:rPr>
          <w:rFonts w:ascii="Arial" w:hAnsi="Arial" w:cs="Arial"/>
          <w:sz w:val="24"/>
          <w:szCs w:val="24"/>
        </w:rPr>
        <w:t xml:space="preserve"> </w:t>
      </w:r>
      <w:r w:rsidRPr="00F3121A">
        <w:rPr>
          <w:rFonts w:ascii="Arial" w:hAnsi="Arial" w:cs="Arial"/>
          <w:b/>
          <w:bCs/>
          <w:sz w:val="24"/>
          <w:szCs w:val="24"/>
        </w:rPr>
        <w:t>reflection</w:t>
      </w:r>
      <w:r>
        <w:rPr>
          <w:rFonts w:ascii="Arial" w:hAnsi="Arial" w:cs="Arial"/>
          <w:sz w:val="24"/>
          <w:szCs w:val="24"/>
        </w:rPr>
        <w:t xml:space="preserve"> to the following statements:</w:t>
      </w:r>
    </w:p>
    <w:p w14:paraId="671ED070" w14:textId="77777777" w:rsidR="00033449" w:rsidRDefault="00033449" w:rsidP="00BA4B34">
      <w:pPr>
        <w:rPr>
          <w:rFonts w:ascii="Arial" w:hAnsi="Arial" w:cs="Arial"/>
          <w:sz w:val="24"/>
          <w:szCs w:val="24"/>
        </w:rPr>
      </w:pPr>
    </w:p>
    <w:p w14:paraId="623C6DA9" w14:textId="31DA1DF1" w:rsidR="00F3121A" w:rsidRDefault="00F3121A" w:rsidP="00F3121A">
      <w:pPr>
        <w:pStyle w:val="ListParagraph"/>
        <w:numPr>
          <w:ilvl w:val="0"/>
          <w:numId w:val="5"/>
        </w:numPr>
        <w:rPr>
          <w:rFonts w:ascii="Arial" w:hAnsi="Arial" w:cs="Arial"/>
          <w:b/>
          <w:bCs/>
          <w:sz w:val="24"/>
          <w:szCs w:val="24"/>
        </w:rPr>
      </w:pPr>
      <w:r w:rsidRPr="00F3121A">
        <w:rPr>
          <w:rFonts w:ascii="Arial" w:hAnsi="Arial" w:cs="Arial"/>
          <w:b/>
          <w:bCs/>
          <w:sz w:val="24"/>
          <w:szCs w:val="24"/>
        </w:rPr>
        <w:t>I don’t even feel anything until after the 5</w:t>
      </w:r>
      <w:r w:rsidRPr="00F3121A">
        <w:rPr>
          <w:rFonts w:ascii="Arial" w:hAnsi="Arial" w:cs="Arial"/>
          <w:b/>
          <w:bCs/>
          <w:sz w:val="24"/>
          <w:szCs w:val="24"/>
          <w:vertAlign w:val="superscript"/>
        </w:rPr>
        <w:t>th</w:t>
      </w:r>
      <w:r w:rsidRPr="00F3121A">
        <w:rPr>
          <w:rFonts w:ascii="Arial" w:hAnsi="Arial" w:cs="Arial"/>
          <w:b/>
          <w:bCs/>
          <w:sz w:val="24"/>
          <w:szCs w:val="24"/>
        </w:rPr>
        <w:t xml:space="preserve"> drink! You want me to cut back to 3???</w:t>
      </w:r>
    </w:p>
    <w:p w14:paraId="469A0914" w14:textId="0AD28201" w:rsidR="00F3121A" w:rsidRDefault="00F3121A" w:rsidP="00F3121A">
      <w:pPr>
        <w:pStyle w:val="ListParagraph"/>
        <w:rPr>
          <w:rFonts w:ascii="Arial" w:hAnsi="Arial" w:cs="Arial"/>
          <w:b/>
          <w:bCs/>
          <w:sz w:val="24"/>
          <w:szCs w:val="24"/>
        </w:rPr>
      </w:pPr>
    </w:p>
    <w:p w14:paraId="48D20899" w14:textId="77777777" w:rsidR="004530B6" w:rsidRDefault="004530B6" w:rsidP="00F3121A">
      <w:pPr>
        <w:pStyle w:val="ListParagraph"/>
        <w:rPr>
          <w:rFonts w:ascii="Arial" w:hAnsi="Arial" w:cs="Arial"/>
          <w:b/>
          <w:bCs/>
          <w:sz w:val="24"/>
          <w:szCs w:val="24"/>
        </w:rPr>
      </w:pPr>
    </w:p>
    <w:p w14:paraId="297EF965" w14:textId="77777777" w:rsidR="00F3121A" w:rsidRDefault="00F3121A" w:rsidP="00F3121A">
      <w:pPr>
        <w:pStyle w:val="ListParagraph"/>
        <w:rPr>
          <w:rFonts w:ascii="Arial" w:hAnsi="Arial" w:cs="Arial"/>
          <w:b/>
          <w:bCs/>
          <w:sz w:val="24"/>
          <w:szCs w:val="24"/>
        </w:rPr>
      </w:pPr>
    </w:p>
    <w:p w14:paraId="1303A59D" w14:textId="6DD383BF" w:rsidR="00F3121A" w:rsidRDefault="00F3121A" w:rsidP="00F3121A">
      <w:pPr>
        <w:pStyle w:val="ListParagraph"/>
        <w:numPr>
          <w:ilvl w:val="0"/>
          <w:numId w:val="5"/>
        </w:numPr>
        <w:rPr>
          <w:rFonts w:ascii="Arial" w:hAnsi="Arial" w:cs="Arial"/>
          <w:b/>
          <w:bCs/>
          <w:sz w:val="24"/>
          <w:szCs w:val="24"/>
        </w:rPr>
      </w:pPr>
      <w:r>
        <w:rPr>
          <w:rFonts w:ascii="Arial" w:hAnsi="Arial" w:cs="Arial"/>
          <w:b/>
          <w:bCs/>
          <w:sz w:val="24"/>
          <w:szCs w:val="24"/>
        </w:rPr>
        <w:t>That can’t be right. I had heard about a guy who went to the ED and his BAC was .55! He didn’t die.</w:t>
      </w:r>
    </w:p>
    <w:p w14:paraId="0A77522C" w14:textId="3CA0C42D" w:rsidR="00F3121A" w:rsidRDefault="00F3121A" w:rsidP="00F3121A">
      <w:pPr>
        <w:rPr>
          <w:rFonts w:ascii="Arial" w:hAnsi="Arial" w:cs="Arial"/>
          <w:b/>
          <w:bCs/>
          <w:sz w:val="24"/>
          <w:szCs w:val="24"/>
        </w:rPr>
      </w:pPr>
    </w:p>
    <w:p w14:paraId="357C5C44" w14:textId="482E7DCA" w:rsidR="00F3121A" w:rsidRDefault="00F3121A" w:rsidP="00F3121A">
      <w:pPr>
        <w:pStyle w:val="ListParagraph"/>
        <w:numPr>
          <w:ilvl w:val="0"/>
          <w:numId w:val="5"/>
        </w:numPr>
        <w:rPr>
          <w:rFonts w:ascii="Arial" w:hAnsi="Arial" w:cs="Arial"/>
          <w:b/>
          <w:bCs/>
          <w:sz w:val="24"/>
          <w:szCs w:val="24"/>
        </w:rPr>
      </w:pPr>
      <w:r>
        <w:rPr>
          <w:rFonts w:ascii="Arial" w:hAnsi="Arial" w:cs="Arial"/>
          <w:b/>
          <w:bCs/>
          <w:sz w:val="24"/>
          <w:szCs w:val="24"/>
        </w:rPr>
        <w:t xml:space="preserve">I drink </w:t>
      </w:r>
      <w:r w:rsidRPr="00F3121A">
        <w:rPr>
          <w:rFonts w:ascii="Arial" w:hAnsi="Arial" w:cs="Arial"/>
          <w:b/>
          <w:bCs/>
          <w:i/>
          <w:iCs/>
          <w:sz w:val="24"/>
          <w:szCs w:val="24"/>
        </w:rPr>
        <w:t>WAY</w:t>
      </w:r>
      <w:r>
        <w:rPr>
          <w:rFonts w:ascii="Arial" w:hAnsi="Arial" w:cs="Arial"/>
          <w:b/>
          <w:bCs/>
          <w:sz w:val="24"/>
          <w:szCs w:val="24"/>
        </w:rPr>
        <w:t xml:space="preserve"> more than that, and I never get a hangover.</w:t>
      </w:r>
    </w:p>
    <w:p w14:paraId="3A9C8021" w14:textId="0B27B138" w:rsidR="00F3121A" w:rsidRPr="00A37083" w:rsidRDefault="00F3121A" w:rsidP="00A37083">
      <w:pPr>
        <w:ind w:left="720"/>
        <w:rPr>
          <w:rFonts w:ascii="Arial" w:hAnsi="Arial" w:cs="Arial"/>
          <w:bCs/>
          <w:sz w:val="24"/>
          <w:szCs w:val="24"/>
        </w:rPr>
      </w:pPr>
    </w:p>
    <w:p w14:paraId="09B3FD64" w14:textId="77777777" w:rsidR="00F3121A" w:rsidRPr="00F3121A" w:rsidRDefault="00F3121A" w:rsidP="00F3121A">
      <w:pPr>
        <w:rPr>
          <w:rFonts w:ascii="Arial" w:hAnsi="Arial" w:cs="Arial"/>
          <w:b/>
          <w:bCs/>
          <w:sz w:val="24"/>
          <w:szCs w:val="24"/>
        </w:rPr>
      </w:pPr>
    </w:p>
    <w:p w14:paraId="38D869CC" w14:textId="0FA6BDF8" w:rsidR="00F3121A" w:rsidRPr="00F3121A" w:rsidRDefault="00F3121A" w:rsidP="00F3121A">
      <w:pPr>
        <w:pStyle w:val="ListParagraph"/>
        <w:numPr>
          <w:ilvl w:val="0"/>
          <w:numId w:val="5"/>
        </w:numPr>
        <w:rPr>
          <w:rFonts w:ascii="Arial" w:hAnsi="Arial" w:cs="Arial"/>
          <w:b/>
          <w:bCs/>
          <w:sz w:val="24"/>
          <w:szCs w:val="24"/>
        </w:rPr>
      </w:pPr>
      <w:r>
        <w:rPr>
          <w:rFonts w:ascii="Arial" w:hAnsi="Arial" w:cs="Arial"/>
          <w:b/>
          <w:bCs/>
          <w:sz w:val="24"/>
          <w:szCs w:val="24"/>
        </w:rPr>
        <w:t xml:space="preserve">Maybe </w:t>
      </w:r>
      <w:r w:rsidR="004530B6">
        <w:rPr>
          <w:rFonts w:ascii="Arial" w:hAnsi="Arial" w:cs="Arial"/>
          <w:b/>
          <w:bCs/>
          <w:sz w:val="24"/>
          <w:szCs w:val="24"/>
        </w:rPr>
        <w:t xml:space="preserve">other people feel that, but </w:t>
      </w:r>
      <w:r>
        <w:rPr>
          <w:rFonts w:ascii="Arial" w:hAnsi="Arial" w:cs="Arial"/>
          <w:b/>
          <w:bCs/>
          <w:sz w:val="24"/>
          <w:szCs w:val="24"/>
        </w:rPr>
        <w:t>I can hold my liquor.</w:t>
      </w:r>
    </w:p>
    <w:p w14:paraId="7670E748" w14:textId="77777777" w:rsidR="00BA4B34" w:rsidRDefault="00BA4B34">
      <w:pPr>
        <w:rPr>
          <w:rFonts w:ascii="Arial" w:hAnsi="Arial" w:cs="Arial"/>
          <w:sz w:val="24"/>
          <w:szCs w:val="24"/>
        </w:rPr>
      </w:pPr>
    </w:p>
    <w:p w14:paraId="091D2EE0" w14:textId="29C09395" w:rsidR="005B59A9" w:rsidRPr="005B59A9" w:rsidRDefault="005B59A9">
      <w:pPr>
        <w:rPr>
          <w:rFonts w:ascii="Arial" w:hAnsi="Arial" w:cs="Arial"/>
          <w:b/>
          <w:bCs/>
          <w:sz w:val="24"/>
          <w:szCs w:val="24"/>
        </w:rPr>
      </w:pPr>
      <w:r w:rsidRPr="0051565E">
        <w:rPr>
          <w:rFonts w:ascii="Arial" w:hAnsi="Arial" w:cs="Arial"/>
          <w:sz w:val="24"/>
          <w:szCs w:val="24"/>
        </w:rPr>
        <w:t xml:space="preserve">Please </w:t>
      </w:r>
      <w:r w:rsidRPr="0051565E">
        <w:rPr>
          <w:rFonts w:ascii="Arial" w:hAnsi="Arial" w:cs="Arial"/>
          <w:b/>
          <w:bCs/>
          <w:sz w:val="24"/>
          <w:szCs w:val="24"/>
        </w:rPr>
        <w:t>save your responses</w:t>
      </w:r>
      <w:r w:rsidRPr="0051565E">
        <w:rPr>
          <w:rFonts w:ascii="Arial" w:hAnsi="Arial" w:cs="Arial"/>
          <w:sz w:val="24"/>
          <w:szCs w:val="24"/>
        </w:rPr>
        <w:t xml:space="preserve"> to this exercise, </w:t>
      </w:r>
      <w:r w:rsidRPr="0051565E">
        <w:rPr>
          <w:rFonts w:ascii="Arial" w:hAnsi="Arial" w:cs="Arial"/>
          <w:b/>
          <w:bCs/>
          <w:sz w:val="24"/>
          <w:szCs w:val="24"/>
        </w:rPr>
        <w:t>labeling the file</w:t>
      </w:r>
      <w:r w:rsidRPr="0051565E">
        <w:rPr>
          <w:rFonts w:ascii="Arial" w:hAnsi="Arial" w:cs="Arial"/>
          <w:sz w:val="24"/>
          <w:szCs w:val="24"/>
        </w:rPr>
        <w:t xml:space="preserve"> </w:t>
      </w:r>
      <w:r w:rsidRPr="0051565E">
        <w:rPr>
          <w:rFonts w:ascii="Arial" w:hAnsi="Arial" w:cs="Arial"/>
          <w:b/>
          <w:bCs/>
          <w:sz w:val="24"/>
          <w:szCs w:val="24"/>
          <w:highlight w:val="yellow"/>
        </w:rPr>
        <w:t>“</w:t>
      </w:r>
      <w:r w:rsidR="00E315F8" w:rsidRPr="0051565E">
        <w:rPr>
          <w:rFonts w:ascii="Arial" w:hAnsi="Arial" w:cs="Arial"/>
          <w:b/>
          <w:bCs/>
          <w:sz w:val="24"/>
          <w:szCs w:val="24"/>
          <w:highlight w:val="yellow"/>
        </w:rPr>
        <w:t>BASICS</w:t>
      </w:r>
      <w:r w:rsidRPr="0051565E">
        <w:rPr>
          <w:rFonts w:ascii="Arial" w:hAnsi="Arial" w:cs="Arial"/>
          <w:b/>
          <w:bCs/>
          <w:sz w:val="24"/>
          <w:szCs w:val="24"/>
          <w:highlight w:val="yellow"/>
        </w:rPr>
        <w:t xml:space="preserve"> Session 2 Exercises - YOUR LAST NAME”.</w:t>
      </w:r>
    </w:p>
    <w:sectPr w:rsidR="005B59A9" w:rsidRPr="005B59A9" w:rsidSect="001571D9">
      <w:pgSz w:w="15840" w:h="12240" w:orient="landscape"/>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1F7C40"/>
    <w:multiLevelType w:val="hybridMultilevel"/>
    <w:tmpl w:val="5A62BD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79361B9"/>
    <w:multiLevelType w:val="hybridMultilevel"/>
    <w:tmpl w:val="7E34F4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DBD59BE"/>
    <w:multiLevelType w:val="hybridMultilevel"/>
    <w:tmpl w:val="38AEB50A"/>
    <w:lvl w:ilvl="0" w:tplc="B686A55C">
      <w:start w:val="1"/>
      <w:numFmt w:val="bullet"/>
      <w:lvlText w:val="•"/>
      <w:lvlJc w:val="left"/>
      <w:pPr>
        <w:tabs>
          <w:tab w:val="num" w:pos="720"/>
        </w:tabs>
        <w:ind w:left="720" w:hanging="360"/>
      </w:pPr>
      <w:rPr>
        <w:rFonts w:ascii="Arial" w:hAnsi="Arial" w:hint="default"/>
      </w:rPr>
    </w:lvl>
    <w:lvl w:ilvl="1" w:tplc="3386E408">
      <w:start w:val="78"/>
      <w:numFmt w:val="bullet"/>
      <w:lvlText w:val="•"/>
      <w:lvlJc w:val="left"/>
      <w:pPr>
        <w:tabs>
          <w:tab w:val="num" w:pos="1440"/>
        </w:tabs>
        <w:ind w:left="1440" w:hanging="360"/>
      </w:pPr>
      <w:rPr>
        <w:rFonts w:ascii="Arial" w:hAnsi="Arial" w:hint="default"/>
      </w:rPr>
    </w:lvl>
    <w:lvl w:ilvl="2" w:tplc="98684786" w:tentative="1">
      <w:start w:val="1"/>
      <w:numFmt w:val="bullet"/>
      <w:lvlText w:val="•"/>
      <w:lvlJc w:val="left"/>
      <w:pPr>
        <w:tabs>
          <w:tab w:val="num" w:pos="2160"/>
        </w:tabs>
        <w:ind w:left="2160" w:hanging="360"/>
      </w:pPr>
      <w:rPr>
        <w:rFonts w:ascii="Arial" w:hAnsi="Arial" w:hint="default"/>
      </w:rPr>
    </w:lvl>
    <w:lvl w:ilvl="3" w:tplc="3FBEDEF2" w:tentative="1">
      <w:start w:val="1"/>
      <w:numFmt w:val="bullet"/>
      <w:lvlText w:val="•"/>
      <w:lvlJc w:val="left"/>
      <w:pPr>
        <w:tabs>
          <w:tab w:val="num" w:pos="2880"/>
        </w:tabs>
        <w:ind w:left="2880" w:hanging="360"/>
      </w:pPr>
      <w:rPr>
        <w:rFonts w:ascii="Arial" w:hAnsi="Arial" w:hint="default"/>
      </w:rPr>
    </w:lvl>
    <w:lvl w:ilvl="4" w:tplc="7B38776A" w:tentative="1">
      <w:start w:val="1"/>
      <w:numFmt w:val="bullet"/>
      <w:lvlText w:val="•"/>
      <w:lvlJc w:val="left"/>
      <w:pPr>
        <w:tabs>
          <w:tab w:val="num" w:pos="3600"/>
        </w:tabs>
        <w:ind w:left="3600" w:hanging="360"/>
      </w:pPr>
      <w:rPr>
        <w:rFonts w:ascii="Arial" w:hAnsi="Arial" w:hint="default"/>
      </w:rPr>
    </w:lvl>
    <w:lvl w:ilvl="5" w:tplc="881C2A70" w:tentative="1">
      <w:start w:val="1"/>
      <w:numFmt w:val="bullet"/>
      <w:lvlText w:val="•"/>
      <w:lvlJc w:val="left"/>
      <w:pPr>
        <w:tabs>
          <w:tab w:val="num" w:pos="4320"/>
        </w:tabs>
        <w:ind w:left="4320" w:hanging="360"/>
      </w:pPr>
      <w:rPr>
        <w:rFonts w:ascii="Arial" w:hAnsi="Arial" w:hint="default"/>
      </w:rPr>
    </w:lvl>
    <w:lvl w:ilvl="6" w:tplc="8F1CC5D4" w:tentative="1">
      <w:start w:val="1"/>
      <w:numFmt w:val="bullet"/>
      <w:lvlText w:val="•"/>
      <w:lvlJc w:val="left"/>
      <w:pPr>
        <w:tabs>
          <w:tab w:val="num" w:pos="5040"/>
        </w:tabs>
        <w:ind w:left="5040" w:hanging="360"/>
      </w:pPr>
      <w:rPr>
        <w:rFonts w:ascii="Arial" w:hAnsi="Arial" w:hint="default"/>
      </w:rPr>
    </w:lvl>
    <w:lvl w:ilvl="7" w:tplc="D7E4CD1A" w:tentative="1">
      <w:start w:val="1"/>
      <w:numFmt w:val="bullet"/>
      <w:lvlText w:val="•"/>
      <w:lvlJc w:val="left"/>
      <w:pPr>
        <w:tabs>
          <w:tab w:val="num" w:pos="5760"/>
        </w:tabs>
        <w:ind w:left="5760" w:hanging="360"/>
      </w:pPr>
      <w:rPr>
        <w:rFonts w:ascii="Arial" w:hAnsi="Arial" w:hint="default"/>
      </w:rPr>
    </w:lvl>
    <w:lvl w:ilvl="8" w:tplc="DFF8DC06"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40BF277C"/>
    <w:multiLevelType w:val="hybridMultilevel"/>
    <w:tmpl w:val="8402BC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0D26CF4"/>
    <w:multiLevelType w:val="hybridMultilevel"/>
    <w:tmpl w:val="4290017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7EA1602"/>
    <w:multiLevelType w:val="hybridMultilevel"/>
    <w:tmpl w:val="09D455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EC52E70"/>
    <w:multiLevelType w:val="hybridMultilevel"/>
    <w:tmpl w:val="7764DB8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145199608">
    <w:abstractNumId w:val="2"/>
  </w:num>
  <w:num w:numId="2" w16cid:durableId="882056367">
    <w:abstractNumId w:val="6"/>
  </w:num>
  <w:num w:numId="3" w16cid:durableId="956911260">
    <w:abstractNumId w:val="4"/>
  </w:num>
  <w:num w:numId="4" w16cid:durableId="140851580">
    <w:abstractNumId w:val="3"/>
  </w:num>
  <w:num w:numId="5" w16cid:durableId="1229339908">
    <w:abstractNumId w:val="5"/>
  </w:num>
  <w:num w:numId="6" w16cid:durableId="1457140886">
    <w:abstractNumId w:val="0"/>
  </w:num>
  <w:num w:numId="7" w16cid:durableId="41820955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25D80"/>
    <w:rsid w:val="00033449"/>
    <w:rsid w:val="00051862"/>
    <w:rsid w:val="00062F4C"/>
    <w:rsid w:val="000E2CC4"/>
    <w:rsid w:val="000F7028"/>
    <w:rsid w:val="001571D9"/>
    <w:rsid w:val="00160628"/>
    <w:rsid w:val="0016461D"/>
    <w:rsid w:val="00224709"/>
    <w:rsid w:val="004351B6"/>
    <w:rsid w:val="004530B6"/>
    <w:rsid w:val="00491E08"/>
    <w:rsid w:val="00493580"/>
    <w:rsid w:val="0051565E"/>
    <w:rsid w:val="00515791"/>
    <w:rsid w:val="005B59A9"/>
    <w:rsid w:val="005C7C8D"/>
    <w:rsid w:val="005D1DDD"/>
    <w:rsid w:val="006225D2"/>
    <w:rsid w:val="0063218F"/>
    <w:rsid w:val="006619F7"/>
    <w:rsid w:val="006B51EF"/>
    <w:rsid w:val="007119A5"/>
    <w:rsid w:val="0077064C"/>
    <w:rsid w:val="007849A9"/>
    <w:rsid w:val="00A00269"/>
    <w:rsid w:val="00A37083"/>
    <w:rsid w:val="00A4516B"/>
    <w:rsid w:val="00A65812"/>
    <w:rsid w:val="00A92708"/>
    <w:rsid w:val="00B34990"/>
    <w:rsid w:val="00B51CC3"/>
    <w:rsid w:val="00BA4B34"/>
    <w:rsid w:val="00C41AB0"/>
    <w:rsid w:val="00CF631B"/>
    <w:rsid w:val="00D17490"/>
    <w:rsid w:val="00DC18A2"/>
    <w:rsid w:val="00DD4BF1"/>
    <w:rsid w:val="00DF722E"/>
    <w:rsid w:val="00E315F8"/>
    <w:rsid w:val="00E81AF7"/>
    <w:rsid w:val="00E8297E"/>
    <w:rsid w:val="00E93E18"/>
    <w:rsid w:val="00F25D80"/>
    <w:rsid w:val="00F312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24BAC8"/>
  <w15:docId w15:val="{BF12D69F-DBE2-4AF0-A442-7F12389D10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25D8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25D80"/>
    <w:pPr>
      <w:ind w:left="720"/>
      <w:contextualSpacing/>
    </w:pPr>
  </w:style>
  <w:style w:type="character" w:styleId="Hyperlink">
    <w:name w:val="Hyperlink"/>
    <w:basedOn w:val="DefaultParagraphFont"/>
    <w:uiPriority w:val="99"/>
    <w:unhideWhenUsed/>
    <w:rsid w:val="00A00269"/>
    <w:rPr>
      <w:color w:val="0563C1" w:themeColor="hyperlink"/>
      <w:u w:val="single"/>
    </w:rPr>
  </w:style>
  <w:style w:type="character" w:customStyle="1" w:styleId="UnresolvedMention1">
    <w:name w:val="Unresolved Mention1"/>
    <w:basedOn w:val="DefaultParagraphFont"/>
    <w:uiPriority w:val="99"/>
    <w:semiHidden/>
    <w:unhideWhenUsed/>
    <w:rsid w:val="00A00269"/>
    <w:rPr>
      <w:color w:val="605E5C"/>
      <w:shd w:val="clear" w:color="auto" w:fill="E1DFDD"/>
    </w:rPr>
  </w:style>
  <w:style w:type="character" w:styleId="PlaceholderText">
    <w:name w:val="Placeholder Text"/>
    <w:basedOn w:val="DefaultParagraphFont"/>
    <w:uiPriority w:val="99"/>
    <w:semiHidden/>
    <w:rsid w:val="0077064C"/>
    <w:rPr>
      <w:color w:val="808080"/>
    </w:rPr>
  </w:style>
  <w:style w:type="paragraph" w:styleId="BalloonText">
    <w:name w:val="Balloon Text"/>
    <w:basedOn w:val="Normal"/>
    <w:link w:val="BalloonTextChar"/>
    <w:uiPriority w:val="99"/>
    <w:semiHidden/>
    <w:unhideWhenUsed/>
    <w:rsid w:val="006B51E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B51E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961498">
      <w:bodyDiv w:val="1"/>
      <w:marLeft w:val="0"/>
      <w:marRight w:val="0"/>
      <w:marTop w:val="0"/>
      <w:marBottom w:val="0"/>
      <w:divBdr>
        <w:top w:val="none" w:sz="0" w:space="0" w:color="auto"/>
        <w:left w:val="none" w:sz="0" w:space="0" w:color="auto"/>
        <w:bottom w:val="none" w:sz="0" w:space="0" w:color="auto"/>
        <w:right w:val="none" w:sz="0" w:space="0" w:color="auto"/>
      </w:divBdr>
    </w:div>
    <w:div w:id="232786028">
      <w:bodyDiv w:val="1"/>
      <w:marLeft w:val="0"/>
      <w:marRight w:val="0"/>
      <w:marTop w:val="0"/>
      <w:marBottom w:val="0"/>
      <w:divBdr>
        <w:top w:val="none" w:sz="0" w:space="0" w:color="auto"/>
        <w:left w:val="none" w:sz="0" w:space="0" w:color="auto"/>
        <w:bottom w:val="none" w:sz="0" w:space="0" w:color="auto"/>
        <w:right w:val="none" w:sz="0" w:space="0" w:color="auto"/>
      </w:divBdr>
    </w:div>
    <w:div w:id="594745949">
      <w:bodyDiv w:val="1"/>
      <w:marLeft w:val="0"/>
      <w:marRight w:val="0"/>
      <w:marTop w:val="0"/>
      <w:marBottom w:val="0"/>
      <w:divBdr>
        <w:top w:val="none" w:sz="0" w:space="0" w:color="auto"/>
        <w:left w:val="none" w:sz="0" w:space="0" w:color="auto"/>
        <w:bottom w:val="none" w:sz="0" w:space="0" w:color="auto"/>
        <w:right w:val="none" w:sz="0" w:space="0" w:color="auto"/>
      </w:divBdr>
      <w:divsChild>
        <w:div w:id="1676956783">
          <w:marLeft w:val="288"/>
          <w:marRight w:val="0"/>
          <w:marTop w:val="0"/>
          <w:marBottom w:val="0"/>
          <w:divBdr>
            <w:top w:val="none" w:sz="0" w:space="0" w:color="auto"/>
            <w:left w:val="none" w:sz="0" w:space="0" w:color="auto"/>
            <w:bottom w:val="none" w:sz="0" w:space="0" w:color="auto"/>
            <w:right w:val="none" w:sz="0" w:space="0" w:color="auto"/>
          </w:divBdr>
        </w:div>
        <w:div w:id="452746029">
          <w:marLeft w:val="288"/>
          <w:marRight w:val="0"/>
          <w:marTop w:val="0"/>
          <w:marBottom w:val="0"/>
          <w:divBdr>
            <w:top w:val="none" w:sz="0" w:space="0" w:color="auto"/>
            <w:left w:val="none" w:sz="0" w:space="0" w:color="auto"/>
            <w:bottom w:val="none" w:sz="0" w:space="0" w:color="auto"/>
            <w:right w:val="none" w:sz="0" w:space="0" w:color="auto"/>
          </w:divBdr>
        </w:div>
        <w:div w:id="413169350">
          <w:marLeft w:val="720"/>
          <w:marRight w:val="0"/>
          <w:marTop w:val="0"/>
          <w:marBottom w:val="0"/>
          <w:divBdr>
            <w:top w:val="none" w:sz="0" w:space="0" w:color="auto"/>
            <w:left w:val="none" w:sz="0" w:space="0" w:color="auto"/>
            <w:bottom w:val="none" w:sz="0" w:space="0" w:color="auto"/>
            <w:right w:val="none" w:sz="0" w:space="0" w:color="auto"/>
          </w:divBdr>
        </w:div>
        <w:div w:id="2058775411">
          <w:marLeft w:val="720"/>
          <w:marRight w:val="0"/>
          <w:marTop w:val="0"/>
          <w:marBottom w:val="0"/>
          <w:divBdr>
            <w:top w:val="none" w:sz="0" w:space="0" w:color="auto"/>
            <w:left w:val="none" w:sz="0" w:space="0" w:color="auto"/>
            <w:bottom w:val="none" w:sz="0" w:space="0" w:color="auto"/>
            <w:right w:val="none" w:sz="0" w:space="0" w:color="auto"/>
          </w:divBdr>
        </w:div>
        <w:div w:id="107746456">
          <w:marLeft w:val="720"/>
          <w:marRight w:val="0"/>
          <w:marTop w:val="0"/>
          <w:marBottom w:val="0"/>
          <w:divBdr>
            <w:top w:val="none" w:sz="0" w:space="0" w:color="auto"/>
            <w:left w:val="none" w:sz="0" w:space="0" w:color="auto"/>
            <w:bottom w:val="none" w:sz="0" w:space="0" w:color="auto"/>
            <w:right w:val="none" w:sz="0" w:space="0" w:color="auto"/>
          </w:divBdr>
        </w:div>
      </w:divsChild>
    </w:div>
    <w:div w:id="990521550">
      <w:bodyDiv w:val="1"/>
      <w:marLeft w:val="0"/>
      <w:marRight w:val="0"/>
      <w:marTop w:val="0"/>
      <w:marBottom w:val="0"/>
      <w:divBdr>
        <w:top w:val="none" w:sz="0" w:space="0" w:color="auto"/>
        <w:left w:val="none" w:sz="0" w:space="0" w:color="auto"/>
        <w:bottom w:val="none" w:sz="0" w:space="0" w:color="auto"/>
        <w:right w:val="none" w:sz="0" w:space="0" w:color="auto"/>
      </w:divBdr>
      <w:divsChild>
        <w:div w:id="1653024586">
          <w:marLeft w:val="288"/>
          <w:marRight w:val="0"/>
          <w:marTop w:val="0"/>
          <w:marBottom w:val="0"/>
          <w:divBdr>
            <w:top w:val="none" w:sz="0" w:space="0" w:color="auto"/>
            <w:left w:val="none" w:sz="0" w:space="0" w:color="auto"/>
            <w:bottom w:val="none" w:sz="0" w:space="0" w:color="auto"/>
            <w:right w:val="none" w:sz="0" w:space="0" w:color="auto"/>
          </w:divBdr>
        </w:div>
        <w:div w:id="1418865689">
          <w:marLeft w:val="288"/>
          <w:marRight w:val="0"/>
          <w:marTop w:val="0"/>
          <w:marBottom w:val="0"/>
          <w:divBdr>
            <w:top w:val="none" w:sz="0" w:space="0" w:color="auto"/>
            <w:left w:val="none" w:sz="0" w:space="0" w:color="auto"/>
            <w:bottom w:val="none" w:sz="0" w:space="0" w:color="auto"/>
            <w:right w:val="none" w:sz="0" w:space="0" w:color="auto"/>
          </w:divBdr>
        </w:div>
        <w:div w:id="981235014">
          <w:marLeft w:val="720"/>
          <w:marRight w:val="0"/>
          <w:marTop w:val="0"/>
          <w:marBottom w:val="0"/>
          <w:divBdr>
            <w:top w:val="none" w:sz="0" w:space="0" w:color="auto"/>
            <w:left w:val="none" w:sz="0" w:space="0" w:color="auto"/>
            <w:bottom w:val="none" w:sz="0" w:space="0" w:color="auto"/>
            <w:right w:val="none" w:sz="0" w:space="0" w:color="auto"/>
          </w:divBdr>
        </w:div>
        <w:div w:id="1663970520">
          <w:marLeft w:val="720"/>
          <w:marRight w:val="0"/>
          <w:marTop w:val="0"/>
          <w:marBottom w:val="0"/>
          <w:divBdr>
            <w:top w:val="none" w:sz="0" w:space="0" w:color="auto"/>
            <w:left w:val="none" w:sz="0" w:space="0" w:color="auto"/>
            <w:bottom w:val="none" w:sz="0" w:space="0" w:color="auto"/>
            <w:right w:val="none" w:sz="0" w:space="0" w:color="auto"/>
          </w:divBdr>
        </w:div>
        <w:div w:id="2081366593">
          <w:marLeft w:val="720"/>
          <w:marRight w:val="0"/>
          <w:marTop w:val="0"/>
          <w:marBottom w:val="0"/>
          <w:divBdr>
            <w:top w:val="none" w:sz="0" w:space="0" w:color="auto"/>
            <w:left w:val="none" w:sz="0" w:space="0" w:color="auto"/>
            <w:bottom w:val="none" w:sz="0" w:space="0" w:color="auto"/>
            <w:right w:val="none" w:sz="0" w:space="0" w:color="auto"/>
          </w:divBdr>
        </w:div>
      </w:divsChild>
    </w:div>
    <w:div w:id="1084179782">
      <w:bodyDiv w:val="1"/>
      <w:marLeft w:val="0"/>
      <w:marRight w:val="0"/>
      <w:marTop w:val="0"/>
      <w:marBottom w:val="0"/>
      <w:divBdr>
        <w:top w:val="none" w:sz="0" w:space="0" w:color="auto"/>
        <w:left w:val="none" w:sz="0" w:space="0" w:color="auto"/>
        <w:bottom w:val="none" w:sz="0" w:space="0" w:color="auto"/>
        <w:right w:val="none" w:sz="0" w:space="0" w:color="auto"/>
      </w:divBdr>
    </w:div>
    <w:div w:id="20016182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3</Pages>
  <Words>546</Words>
  <Characters>3116</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Jessica Cronce</dc:creator>
  <cp:keywords/>
  <dc:description/>
  <cp:lastModifiedBy>Leitschuh, Margo</cp:lastModifiedBy>
  <cp:revision>10</cp:revision>
  <dcterms:created xsi:type="dcterms:W3CDTF">2020-12-04T19:36:00Z</dcterms:created>
  <dcterms:modified xsi:type="dcterms:W3CDTF">2026-06-30T14:47:00Z</dcterms:modified>
</cp:coreProperties>
</file>